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B5139" w14:textId="77777777" w:rsidR="007912CC" w:rsidRDefault="000B58C7" w:rsidP="000B58C7">
      <w:pPr>
        <w:jc w:val="center"/>
        <w:rPr>
          <w:b/>
        </w:rPr>
      </w:pPr>
      <w:r>
        <w:rPr>
          <w:b/>
        </w:rPr>
        <w:t>INTRODUCTION  TO  C</w:t>
      </w:r>
      <w:r w:rsidRPr="000B58C7">
        <w:rPr>
          <w:b/>
        </w:rPr>
        <w:t>RITICAL THEORY</w:t>
      </w:r>
    </w:p>
    <w:p w14:paraId="4957E4E1" w14:textId="77777777" w:rsidR="00A31F4F" w:rsidRPr="000B58C7" w:rsidRDefault="00A31F4F" w:rsidP="000B58C7">
      <w:pPr>
        <w:jc w:val="center"/>
        <w:rPr>
          <w:b/>
        </w:rPr>
      </w:pPr>
    </w:p>
    <w:p w14:paraId="4BF4582A" w14:textId="77777777" w:rsidR="000B58C7" w:rsidRDefault="000B58C7" w:rsidP="000B58C7">
      <w:pPr>
        <w:jc w:val="center"/>
        <w:rPr>
          <w:b/>
        </w:rPr>
      </w:pPr>
      <w:r w:rsidRPr="000B58C7">
        <w:rPr>
          <w:b/>
        </w:rPr>
        <w:t>PSYCHOANALYTIC CRITICISM – SIGMUND FREUD</w:t>
      </w:r>
    </w:p>
    <w:p w14:paraId="77E72795" w14:textId="77777777" w:rsidR="000B58C7" w:rsidRDefault="000B58C7" w:rsidP="000B58C7">
      <w:pPr>
        <w:jc w:val="center"/>
        <w:rPr>
          <w:b/>
        </w:rPr>
      </w:pPr>
    </w:p>
    <w:p w14:paraId="79E687A5" w14:textId="77777777" w:rsidR="000B58C7" w:rsidRDefault="000B58C7" w:rsidP="000B58C7">
      <w:pPr>
        <w:jc w:val="center"/>
        <w:rPr>
          <w:b/>
        </w:rPr>
      </w:pPr>
    </w:p>
    <w:p w14:paraId="1BEEC359" w14:textId="77777777" w:rsidR="000B58C7" w:rsidRDefault="000B58C7" w:rsidP="000B58C7">
      <w:pPr>
        <w:pBdr>
          <w:top w:val="single" w:sz="4" w:space="1" w:color="auto"/>
          <w:left w:val="single" w:sz="4" w:space="4" w:color="auto"/>
          <w:bottom w:val="single" w:sz="4" w:space="1" w:color="auto"/>
          <w:right w:val="single" w:sz="4" w:space="4" w:color="auto"/>
        </w:pBdr>
      </w:pPr>
      <w:r>
        <w:t xml:space="preserve">Aim: to summarise some key ideas of psychoanalytic criticism and apply them to </w:t>
      </w:r>
      <w:r w:rsidRPr="000B58C7">
        <w:rPr>
          <w:i/>
        </w:rPr>
        <w:t>Hamlet.</w:t>
      </w:r>
    </w:p>
    <w:p w14:paraId="31C8F14B" w14:textId="77777777" w:rsidR="000B58C7" w:rsidRDefault="000B58C7" w:rsidP="000B58C7"/>
    <w:p w14:paraId="04DD9A6C" w14:textId="77777777" w:rsidR="00A31F4F" w:rsidRDefault="00A31F4F" w:rsidP="000B58C7"/>
    <w:p w14:paraId="4479E259" w14:textId="77777777" w:rsidR="000B58C7" w:rsidRDefault="000B58C7" w:rsidP="000B58C7">
      <w:r>
        <w:t xml:space="preserve">Read Chapter 3 of Sian Evans’s book </w:t>
      </w:r>
      <w:r w:rsidRPr="000B58C7">
        <w:rPr>
          <w:i/>
        </w:rPr>
        <w:t xml:space="preserve">Through the Literary Looking Glass </w:t>
      </w:r>
      <w:r>
        <w:t>and complete the notes below.</w:t>
      </w:r>
    </w:p>
    <w:p w14:paraId="12ED4441" w14:textId="77777777" w:rsidR="000B58C7" w:rsidRDefault="000B58C7" w:rsidP="000B58C7"/>
    <w:p w14:paraId="336035E0" w14:textId="77777777" w:rsidR="000B58C7" w:rsidRDefault="000B58C7" w:rsidP="000B58C7">
      <w:r>
        <w:t>This type of criticism is probably most useful for analysing characters.</w:t>
      </w:r>
    </w:p>
    <w:p w14:paraId="0CFF9810" w14:textId="77777777" w:rsidR="000B58C7" w:rsidRPr="00A31F4F" w:rsidRDefault="000B58C7" w:rsidP="000B58C7">
      <w:pPr>
        <w:rPr>
          <w:b/>
        </w:rPr>
      </w:pPr>
    </w:p>
    <w:p w14:paraId="44794E71" w14:textId="77777777" w:rsidR="00A31F4F" w:rsidRPr="00A31F4F" w:rsidRDefault="00A31F4F" w:rsidP="000B58C7">
      <w:pPr>
        <w:rPr>
          <w:b/>
        </w:rPr>
      </w:pPr>
      <w:r w:rsidRPr="00A31F4F">
        <w:rPr>
          <w:b/>
        </w:rPr>
        <w:t>Human Psyche</w:t>
      </w:r>
    </w:p>
    <w:p w14:paraId="7CC31A77" w14:textId="77777777" w:rsidR="000B58C7" w:rsidRDefault="000B58C7" w:rsidP="000B58C7">
      <w:r>
        <w:t xml:space="preserve">The human </w:t>
      </w:r>
      <w:r w:rsidR="00A31F4F">
        <w:t>mind</w:t>
      </w:r>
      <w:r>
        <w:t xml:space="preserve"> is made up of three parts.  Summarise these.</w:t>
      </w:r>
    </w:p>
    <w:tbl>
      <w:tblPr>
        <w:tblStyle w:val="TableGrid"/>
        <w:tblW w:w="0" w:type="auto"/>
        <w:tblLook w:val="04A0" w:firstRow="1" w:lastRow="0" w:firstColumn="1" w:lastColumn="0" w:noHBand="0" w:noVBand="1"/>
      </w:tblPr>
      <w:tblGrid>
        <w:gridCol w:w="1951"/>
        <w:gridCol w:w="7897"/>
      </w:tblGrid>
      <w:tr w:rsidR="000B58C7" w14:paraId="197759F7" w14:textId="77777777" w:rsidTr="000B58C7">
        <w:tc>
          <w:tcPr>
            <w:tcW w:w="1951" w:type="dxa"/>
          </w:tcPr>
          <w:p w14:paraId="63DB4A21" w14:textId="77777777" w:rsidR="000B58C7" w:rsidRDefault="000B58C7" w:rsidP="000B58C7">
            <w:pPr>
              <w:spacing w:before="120" w:after="120"/>
            </w:pPr>
            <w:r>
              <w:t>The id</w:t>
            </w:r>
          </w:p>
        </w:tc>
        <w:tc>
          <w:tcPr>
            <w:tcW w:w="7897" w:type="dxa"/>
          </w:tcPr>
          <w:p w14:paraId="6EB7BA6A" w14:textId="77777777" w:rsidR="000B58C7" w:rsidRDefault="000B58C7" w:rsidP="000B58C7"/>
        </w:tc>
      </w:tr>
      <w:tr w:rsidR="000B58C7" w14:paraId="25D3AE8D" w14:textId="77777777" w:rsidTr="000B58C7">
        <w:tc>
          <w:tcPr>
            <w:tcW w:w="1951" w:type="dxa"/>
          </w:tcPr>
          <w:p w14:paraId="12C30A1C" w14:textId="77777777" w:rsidR="000B58C7" w:rsidRDefault="000B58C7" w:rsidP="000B58C7">
            <w:pPr>
              <w:spacing w:before="120" w:after="120"/>
            </w:pPr>
            <w:r>
              <w:t>The superego</w:t>
            </w:r>
          </w:p>
        </w:tc>
        <w:tc>
          <w:tcPr>
            <w:tcW w:w="7897" w:type="dxa"/>
          </w:tcPr>
          <w:p w14:paraId="5F67A28C" w14:textId="77777777" w:rsidR="000B58C7" w:rsidRDefault="000B58C7" w:rsidP="000B58C7"/>
        </w:tc>
      </w:tr>
      <w:tr w:rsidR="000B58C7" w14:paraId="4EBBDCB1" w14:textId="77777777" w:rsidTr="000B58C7">
        <w:tc>
          <w:tcPr>
            <w:tcW w:w="1951" w:type="dxa"/>
          </w:tcPr>
          <w:p w14:paraId="44DC1AF5" w14:textId="77777777" w:rsidR="000B58C7" w:rsidRDefault="000B58C7" w:rsidP="000B58C7">
            <w:pPr>
              <w:spacing w:before="120" w:after="120"/>
            </w:pPr>
            <w:r>
              <w:t>The ego</w:t>
            </w:r>
          </w:p>
        </w:tc>
        <w:tc>
          <w:tcPr>
            <w:tcW w:w="7897" w:type="dxa"/>
          </w:tcPr>
          <w:p w14:paraId="4B030AA3" w14:textId="77777777" w:rsidR="000B58C7" w:rsidRDefault="000B58C7" w:rsidP="000B58C7"/>
        </w:tc>
      </w:tr>
    </w:tbl>
    <w:p w14:paraId="180E4519" w14:textId="77777777" w:rsidR="000B58C7" w:rsidRDefault="000B58C7" w:rsidP="000B58C7"/>
    <w:p w14:paraId="767D9EE7" w14:textId="77777777" w:rsidR="000B58C7" w:rsidRDefault="000B58C7" w:rsidP="000B58C7">
      <w:r>
        <w:t>What is meant by the phrase “resolution of the Oedipal Complex?”</w:t>
      </w:r>
    </w:p>
    <w:p w14:paraId="4C46076B" w14:textId="77777777" w:rsidR="000B58C7" w:rsidRDefault="000B58C7" w:rsidP="000B58C7"/>
    <w:p w14:paraId="35976552" w14:textId="77777777" w:rsidR="000B58C7" w:rsidRDefault="000B58C7" w:rsidP="000B58C7">
      <w:r>
        <w:t>________________________________________________________________________________________</w:t>
      </w:r>
    </w:p>
    <w:p w14:paraId="0C16BF47" w14:textId="77777777" w:rsidR="000B58C7" w:rsidRDefault="000B58C7" w:rsidP="000B58C7"/>
    <w:p w14:paraId="5FB4BB04" w14:textId="77777777" w:rsidR="00A31F4F" w:rsidRPr="00A31F4F" w:rsidRDefault="00A31F4F" w:rsidP="000B58C7">
      <w:pPr>
        <w:rPr>
          <w:b/>
        </w:rPr>
      </w:pPr>
      <w:r>
        <w:rPr>
          <w:b/>
        </w:rPr>
        <w:t>Dream Work</w:t>
      </w:r>
    </w:p>
    <w:p w14:paraId="33777972" w14:textId="77777777" w:rsidR="000B58C7" w:rsidRDefault="000B58C7" w:rsidP="000B58C7">
      <w:r>
        <w:t>Summarise, using key words only, the following psychological processes.</w:t>
      </w:r>
    </w:p>
    <w:tbl>
      <w:tblPr>
        <w:tblStyle w:val="TableGrid"/>
        <w:tblW w:w="0" w:type="auto"/>
        <w:tblLook w:val="04A0" w:firstRow="1" w:lastRow="0" w:firstColumn="1" w:lastColumn="0" w:noHBand="0" w:noVBand="1"/>
      </w:tblPr>
      <w:tblGrid>
        <w:gridCol w:w="1668"/>
        <w:gridCol w:w="8180"/>
      </w:tblGrid>
      <w:tr w:rsidR="000B58C7" w14:paraId="1F3A8DB9" w14:textId="77777777" w:rsidTr="000B58C7">
        <w:tc>
          <w:tcPr>
            <w:tcW w:w="1668" w:type="dxa"/>
          </w:tcPr>
          <w:p w14:paraId="097AE0F6" w14:textId="77777777" w:rsidR="000B58C7" w:rsidRDefault="000B58C7" w:rsidP="000B58C7">
            <w:pPr>
              <w:spacing w:before="120" w:after="120"/>
            </w:pPr>
            <w:r>
              <w:t>Repression</w:t>
            </w:r>
          </w:p>
        </w:tc>
        <w:tc>
          <w:tcPr>
            <w:tcW w:w="8180" w:type="dxa"/>
          </w:tcPr>
          <w:p w14:paraId="4A14E8FA" w14:textId="77777777" w:rsidR="000B58C7" w:rsidRDefault="000B58C7" w:rsidP="000B58C7">
            <w:pPr>
              <w:spacing w:before="120" w:after="120"/>
            </w:pPr>
          </w:p>
        </w:tc>
      </w:tr>
      <w:tr w:rsidR="000B58C7" w14:paraId="175B814D" w14:textId="77777777" w:rsidTr="000B58C7">
        <w:tc>
          <w:tcPr>
            <w:tcW w:w="1668" w:type="dxa"/>
          </w:tcPr>
          <w:p w14:paraId="245BAFF3" w14:textId="77777777" w:rsidR="000B58C7" w:rsidRDefault="000B58C7" w:rsidP="000B58C7">
            <w:pPr>
              <w:spacing w:before="120" w:after="120"/>
            </w:pPr>
            <w:r>
              <w:t>Sublimation</w:t>
            </w:r>
          </w:p>
        </w:tc>
        <w:tc>
          <w:tcPr>
            <w:tcW w:w="8180" w:type="dxa"/>
          </w:tcPr>
          <w:p w14:paraId="6C79CA87" w14:textId="77777777" w:rsidR="000B58C7" w:rsidRDefault="000B58C7" w:rsidP="000B58C7">
            <w:pPr>
              <w:spacing w:before="120" w:after="120"/>
            </w:pPr>
          </w:p>
        </w:tc>
      </w:tr>
      <w:tr w:rsidR="000B58C7" w14:paraId="7B197DFA" w14:textId="77777777" w:rsidTr="000B58C7">
        <w:tc>
          <w:tcPr>
            <w:tcW w:w="1668" w:type="dxa"/>
          </w:tcPr>
          <w:p w14:paraId="2C7C1BF3" w14:textId="77777777" w:rsidR="000B58C7" w:rsidRDefault="000B58C7" w:rsidP="000B58C7">
            <w:pPr>
              <w:spacing w:before="120" w:after="120"/>
            </w:pPr>
            <w:r>
              <w:t>Transference</w:t>
            </w:r>
          </w:p>
        </w:tc>
        <w:tc>
          <w:tcPr>
            <w:tcW w:w="8180" w:type="dxa"/>
          </w:tcPr>
          <w:p w14:paraId="3048FCDD" w14:textId="77777777" w:rsidR="000B58C7" w:rsidRDefault="000B58C7" w:rsidP="000B58C7">
            <w:pPr>
              <w:spacing w:before="120" w:after="120"/>
            </w:pPr>
          </w:p>
        </w:tc>
      </w:tr>
      <w:tr w:rsidR="000B58C7" w14:paraId="04D41F9A" w14:textId="77777777" w:rsidTr="000B58C7">
        <w:tc>
          <w:tcPr>
            <w:tcW w:w="1668" w:type="dxa"/>
          </w:tcPr>
          <w:p w14:paraId="1C02DBE7" w14:textId="77777777" w:rsidR="000B58C7" w:rsidRDefault="000B58C7" w:rsidP="000B58C7">
            <w:pPr>
              <w:spacing w:before="120" w:after="120"/>
            </w:pPr>
            <w:r>
              <w:t>Projection</w:t>
            </w:r>
          </w:p>
        </w:tc>
        <w:tc>
          <w:tcPr>
            <w:tcW w:w="8180" w:type="dxa"/>
          </w:tcPr>
          <w:p w14:paraId="34BAFEF7" w14:textId="77777777" w:rsidR="000B58C7" w:rsidRDefault="000B58C7" w:rsidP="000B58C7">
            <w:pPr>
              <w:spacing w:before="120" w:after="120"/>
            </w:pPr>
          </w:p>
        </w:tc>
      </w:tr>
      <w:tr w:rsidR="000B58C7" w14:paraId="24A562B5" w14:textId="77777777" w:rsidTr="000B58C7">
        <w:tc>
          <w:tcPr>
            <w:tcW w:w="1668" w:type="dxa"/>
          </w:tcPr>
          <w:p w14:paraId="58CD1090" w14:textId="77777777" w:rsidR="000B58C7" w:rsidRDefault="000B58C7" w:rsidP="000B58C7">
            <w:pPr>
              <w:spacing w:before="120" w:after="120"/>
            </w:pPr>
            <w:r>
              <w:t>Parapraxis</w:t>
            </w:r>
          </w:p>
        </w:tc>
        <w:tc>
          <w:tcPr>
            <w:tcW w:w="8180" w:type="dxa"/>
          </w:tcPr>
          <w:p w14:paraId="4E01584D" w14:textId="77777777" w:rsidR="000B58C7" w:rsidRDefault="000B58C7" w:rsidP="000B58C7">
            <w:pPr>
              <w:spacing w:before="120" w:after="120"/>
            </w:pPr>
          </w:p>
        </w:tc>
      </w:tr>
      <w:tr w:rsidR="000B58C7" w14:paraId="58FF5964" w14:textId="77777777" w:rsidTr="000B58C7">
        <w:tc>
          <w:tcPr>
            <w:tcW w:w="1668" w:type="dxa"/>
          </w:tcPr>
          <w:p w14:paraId="77C88055" w14:textId="77777777" w:rsidR="000B58C7" w:rsidRDefault="000B58C7" w:rsidP="000B58C7">
            <w:pPr>
              <w:spacing w:before="120" w:after="120"/>
            </w:pPr>
            <w:r>
              <w:t>Displacement</w:t>
            </w:r>
          </w:p>
        </w:tc>
        <w:tc>
          <w:tcPr>
            <w:tcW w:w="8180" w:type="dxa"/>
          </w:tcPr>
          <w:p w14:paraId="61F04120" w14:textId="77777777" w:rsidR="000B58C7" w:rsidRDefault="000B58C7" w:rsidP="000B58C7">
            <w:pPr>
              <w:spacing w:before="120" w:after="120"/>
            </w:pPr>
          </w:p>
        </w:tc>
      </w:tr>
      <w:tr w:rsidR="000B58C7" w14:paraId="4C635DF8" w14:textId="77777777" w:rsidTr="000B58C7">
        <w:tc>
          <w:tcPr>
            <w:tcW w:w="1668" w:type="dxa"/>
          </w:tcPr>
          <w:p w14:paraId="57153954" w14:textId="77777777" w:rsidR="000B58C7" w:rsidRDefault="000B58C7" w:rsidP="000B58C7">
            <w:pPr>
              <w:spacing w:before="120" w:after="120"/>
            </w:pPr>
            <w:r>
              <w:t>Condensation</w:t>
            </w:r>
          </w:p>
        </w:tc>
        <w:tc>
          <w:tcPr>
            <w:tcW w:w="8180" w:type="dxa"/>
          </w:tcPr>
          <w:p w14:paraId="644529D9" w14:textId="77777777" w:rsidR="000B58C7" w:rsidRDefault="000B58C7" w:rsidP="000B58C7">
            <w:pPr>
              <w:spacing w:before="120" w:after="120"/>
            </w:pPr>
          </w:p>
        </w:tc>
      </w:tr>
    </w:tbl>
    <w:p w14:paraId="1B18E1C4" w14:textId="77777777" w:rsidR="000B58C7" w:rsidRDefault="000B58C7" w:rsidP="000B58C7"/>
    <w:p w14:paraId="2499DA8C" w14:textId="77777777" w:rsidR="000B58C7" w:rsidRDefault="000B58C7" w:rsidP="000B58C7">
      <w:r>
        <w:t xml:space="preserve">Read </w:t>
      </w:r>
      <w:r w:rsidRPr="000B58C7">
        <w:rPr>
          <w:i/>
        </w:rPr>
        <w:t>The Lord of the Flies</w:t>
      </w:r>
      <w:r>
        <w:t xml:space="preserve"> (or even a Sparknotes plot summary) and use the case study provided to see how this type of literary criticism can be applied.</w:t>
      </w:r>
    </w:p>
    <w:p w14:paraId="3D61E522" w14:textId="77777777" w:rsidR="000B58C7" w:rsidRDefault="000B58C7" w:rsidP="000B58C7"/>
    <w:p w14:paraId="6FA00CA2" w14:textId="77777777" w:rsidR="000B58C7" w:rsidRDefault="007912CC" w:rsidP="000B58C7">
      <w:r>
        <w:t>Read the section called “Applying Freudian Analysis to Other Texts” (page 28) and add a few key words to get you thinking about how these theories can be applied to the character Hamlet.</w:t>
      </w:r>
    </w:p>
    <w:p w14:paraId="6A11A766" w14:textId="77777777" w:rsidR="007912CC" w:rsidRDefault="007912CC" w:rsidP="000B58C7"/>
    <w:p w14:paraId="424FDA55" w14:textId="77777777" w:rsidR="007912CC" w:rsidRDefault="007912CC" w:rsidP="000B58C7">
      <w:r>
        <w:t>Grappling with psychological issues</w:t>
      </w:r>
      <w:r>
        <w:tab/>
        <w:t>_______________________________________________________</w:t>
      </w:r>
    </w:p>
    <w:p w14:paraId="0C77C666" w14:textId="77777777" w:rsidR="007912CC" w:rsidRDefault="007912CC" w:rsidP="000B58C7"/>
    <w:p w14:paraId="6A02F086" w14:textId="77777777" w:rsidR="007912CC" w:rsidRDefault="007912CC" w:rsidP="000B58C7">
      <w:r>
        <w:t>Early childhood</w:t>
      </w:r>
      <w:r>
        <w:tab/>
      </w:r>
      <w:r>
        <w:tab/>
      </w:r>
      <w:r>
        <w:tab/>
      </w:r>
      <w:r>
        <w:tab/>
        <w:t>_______________________________________________________</w:t>
      </w:r>
    </w:p>
    <w:p w14:paraId="0DD22ABC" w14:textId="77777777" w:rsidR="007912CC" w:rsidRDefault="007912CC" w:rsidP="000B58C7"/>
    <w:p w14:paraId="52BE30E8" w14:textId="77777777" w:rsidR="007912CC" w:rsidRDefault="007912CC" w:rsidP="000B58C7">
      <w:r>
        <w:t>Lack of parent figure(s)</w:t>
      </w:r>
      <w:r>
        <w:tab/>
      </w:r>
      <w:r>
        <w:tab/>
      </w:r>
      <w:r>
        <w:tab/>
        <w:t>_______________________________________________________</w:t>
      </w:r>
    </w:p>
    <w:p w14:paraId="6567207A" w14:textId="77777777" w:rsidR="007912CC" w:rsidRDefault="007912CC" w:rsidP="000B58C7"/>
    <w:p w14:paraId="4055CD40" w14:textId="77777777" w:rsidR="007912CC" w:rsidRDefault="007912CC" w:rsidP="000B58C7">
      <w:r>
        <w:t>Balance of ego, supergo, id</w:t>
      </w:r>
      <w:r>
        <w:tab/>
      </w:r>
      <w:r>
        <w:tab/>
        <w:t>_______________________________________________________</w:t>
      </w:r>
    </w:p>
    <w:p w14:paraId="36AFDD6D" w14:textId="77777777" w:rsidR="007912CC" w:rsidRDefault="007912CC" w:rsidP="000B58C7"/>
    <w:p w14:paraId="13CE7BE3" w14:textId="77777777" w:rsidR="007912CC" w:rsidRDefault="00A31F4F" w:rsidP="000B58C7">
      <w:r>
        <w:t>Dreams</w:t>
      </w:r>
      <w:r>
        <w:tab/>
      </w:r>
      <w:r>
        <w:tab/>
      </w:r>
      <w:r>
        <w:tab/>
      </w:r>
      <w:r>
        <w:tab/>
      </w:r>
      <w:r>
        <w:tab/>
        <w:t>_______________________________________________________</w:t>
      </w:r>
    </w:p>
    <w:p w14:paraId="0C91E5FF" w14:textId="54313051" w:rsidR="005E4FFF" w:rsidRDefault="005E4FFF">
      <w:r>
        <w:br w:type="page"/>
      </w:r>
    </w:p>
    <w:p w14:paraId="64E14EB3" w14:textId="77777777" w:rsidR="005E4FFF" w:rsidRDefault="005E4FFF" w:rsidP="005E4FFF">
      <w:pPr>
        <w:jc w:val="center"/>
        <w:rPr>
          <w:b/>
        </w:rPr>
      </w:pPr>
      <w:r>
        <w:rPr>
          <w:b/>
        </w:rPr>
        <w:lastRenderedPageBreak/>
        <w:t>INTRODUCTION  TO  C</w:t>
      </w:r>
      <w:r w:rsidRPr="000B58C7">
        <w:rPr>
          <w:b/>
        </w:rPr>
        <w:t>RITICAL THEORY</w:t>
      </w:r>
    </w:p>
    <w:p w14:paraId="3295148D" w14:textId="77777777" w:rsidR="005E4FFF" w:rsidRPr="000B58C7" w:rsidRDefault="005E4FFF" w:rsidP="005E4FFF">
      <w:pPr>
        <w:jc w:val="center"/>
        <w:rPr>
          <w:b/>
        </w:rPr>
      </w:pPr>
    </w:p>
    <w:p w14:paraId="1C4231CD" w14:textId="16A03F58" w:rsidR="005E4FFF" w:rsidRDefault="005E4FFF" w:rsidP="005E4FFF">
      <w:pPr>
        <w:jc w:val="center"/>
        <w:rPr>
          <w:b/>
        </w:rPr>
      </w:pPr>
      <w:r w:rsidRPr="000B58C7">
        <w:rPr>
          <w:b/>
        </w:rPr>
        <w:t xml:space="preserve">PSYCHOANALYTIC CRITICISM – </w:t>
      </w:r>
      <w:r>
        <w:rPr>
          <w:b/>
        </w:rPr>
        <w:t>JACQUES LACAN</w:t>
      </w:r>
    </w:p>
    <w:p w14:paraId="327D5160" w14:textId="77777777" w:rsidR="005E4FFF" w:rsidRDefault="005E4FFF" w:rsidP="005E4FFF">
      <w:pPr>
        <w:jc w:val="center"/>
        <w:rPr>
          <w:b/>
        </w:rPr>
      </w:pPr>
    </w:p>
    <w:p w14:paraId="0CA7A9CB" w14:textId="77777777" w:rsidR="005E4FFF" w:rsidRDefault="005E4FFF" w:rsidP="005E4FFF">
      <w:pPr>
        <w:jc w:val="center"/>
        <w:rPr>
          <w:b/>
        </w:rPr>
      </w:pPr>
    </w:p>
    <w:p w14:paraId="17298307" w14:textId="5FB9A781" w:rsidR="005E4FFF" w:rsidRDefault="005E4FFF" w:rsidP="005E4FFF">
      <w:pPr>
        <w:pBdr>
          <w:top w:val="single" w:sz="4" w:space="1" w:color="auto"/>
          <w:left w:val="single" w:sz="4" w:space="4" w:color="auto"/>
          <w:bottom w:val="single" w:sz="4" w:space="1" w:color="auto"/>
          <w:right w:val="single" w:sz="4" w:space="4" w:color="auto"/>
        </w:pBdr>
      </w:pPr>
      <w:r>
        <w:t xml:space="preserve">Aim: to summarise some key ideas of Lacanian criticism and apply them to </w:t>
      </w:r>
      <w:r w:rsidRPr="000B58C7">
        <w:rPr>
          <w:i/>
        </w:rPr>
        <w:t>Hamlet.</w:t>
      </w:r>
    </w:p>
    <w:p w14:paraId="2E945273" w14:textId="77777777" w:rsidR="005E4FFF" w:rsidRDefault="005E4FFF" w:rsidP="005E4FFF"/>
    <w:p w14:paraId="0B2BD461" w14:textId="77777777" w:rsidR="005E4FFF" w:rsidRDefault="005E4FFF" w:rsidP="005E4FFF"/>
    <w:p w14:paraId="2B7F5579" w14:textId="12CF111F" w:rsidR="005E4FFF" w:rsidRDefault="005E4FFF" w:rsidP="005E4FFF">
      <w:r>
        <w:t xml:space="preserve">Read Chapter 4 of Sian Evans’s book </w:t>
      </w:r>
      <w:r w:rsidRPr="000B58C7">
        <w:rPr>
          <w:i/>
        </w:rPr>
        <w:t xml:space="preserve">Through the Literary Looking Glass </w:t>
      </w:r>
      <w:r>
        <w:t>and complete the notes below.</w:t>
      </w:r>
    </w:p>
    <w:p w14:paraId="4EFEBA54" w14:textId="77777777" w:rsidR="005E4FFF" w:rsidRDefault="005E4FFF" w:rsidP="005E4FFF"/>
    <w:p w14:paraId="56A1B597" w14:textId="5D3EDA42" w:rsidR="005E4FFF" w:rsidRDefault="005E4FFF" w:rsidP="005E4FFF">
      <w:r>
        <w:t>Like Freudian analysis, this type of criticism is probably most useful for analysing characters.</w:t>
      </w:r>
    </w:p>
    <w:p w14:paraId="7E17749B" w14:textId="77777777" w:rsidR="005E4FFF" w:rsidRDefault="005E4FFF" w:rsidP="000B58C7"/>
    <w:p w14:paraId="14C0437D" w14:textId="19E12765" w:rsidR="005E4FFF" w:rsidRDefault="005E4FFF" w:rsidP="000B58C7">
      <w:pPr>
        <w:rPr>
          <w:b/>
        </w:rPr>
      </w:pPr>
      <w:r>
        <w:rPr>
          <w:b/>
        </w:rPr>
        <w:t>Language and Structuralism (and Post-structuralism)</w:t>
      </w:r>
    </w:p>
    <w:p w14:paraId="4F480B2A" w14:textId="3F018CB1" w:rsidR="005E4FFF" w:rsidRDefault="005E4FFF" w:rsidP="000B58C7">
      <w:r>
        <w:t>Some of this may become clearer after reading Chapter 7 on Structuralism.</w:t>
      </w:r>
    </w:p>
    <w:p w14:paraId="6DB11F10" w14:textId="77777777" w:rsidR="005E4FFF" w:rsidRDefault="005E4FFF" w:rsidP="000B58C7"/>
    <w:p w14:paraId="397F4116" w14:textId="6E5E6A97" w:rsidR="005E4FFF" w:rsidRDefault="005E4FFF" w:rsidP="000B58C7">
      <w:r>
        <w:t>Lacan believed that there is a close relationship between language and the unconscious.</w:t>
      </w:r>
    </w:p>
    <w:p w14:paraId="372C11FA" w14:textId="116E9087" w:rsidR="005E4FFF" w:rsidRDefault="005E4FFF" w:rsidP="005E4FFF">
      <w:pPr>
        <w:pStyle w:val="ListParagraph"/>
        <w:numPr>
          <w:ilvl w:val="0"/>
          <w:numId w:val="1"/>
        </w:numPr>
      </w:pPr>
      <w:r>
        <w:t>Meaning in language is the result of contrasts.  No word makes sense in isolation.</w:t>
      </w:r>
    </w:p>
    <w:p w14:paraId="6A887E9F" w14:textId="1A3D8048" w:rsidR="005E4FFF" w:rsidRDefault="005E4FFF" w:rsidP="005E4FFF">
      <w:pPr>
        <w:pStyle w:val="ListParagraph"/>
        <w:numPr>
          <w:ilvl w:val="0"/>
          <w:numId w:val="1"/>
        </w:numPr>
      </w:pPr>
      <w:r>
        <w:t>Meaning is fluid.  Eg the word “ladies” may refer to a group of women, or to a public rest room.</w:t>
      </w:r>
    </w:p>
    <w:p w14:paraId="70983531" w14:textId="77777777" w:rsidR="005E4FFF" w:rsidRDefault="005E4FFF" w:rsidP="005E4FFF"/>
    <w:p w14:paraId="1F99C32C" w14:textId="222A2110" w:rsidR="005E4FFF" w:rsidRDefault="005E4FFF" w:rsidP="005E4FFF">
      <w:pPr>
        <w:rPr>
          <w:b/>
        </w:rPr>
      </w:pPr>
      <w:r>
        <w:rPr>
          <w:b/>
        </w:rPr>
        <w:t>Development of self</w:t>
      </w:r>
    </w:p>
    <w:p w14:paraId="68E13138" w14:textId="423B71D2" w:rsidR="005E4FFF" w:rsidRDefault="005E4FFF" w:rsidP="005E4FFF">
      <w:r>
        <w:t xml:space="preserve">By successfully resolving the Oedipus Complex, children can develop from the </w:t>
      </w:r>
      <w:r w:rsidRPr="005E4FFF">
        <w:rPr>
          <w:b/>
        </w:rPr>
        <w:t>imaginary</w:t>
      </w:r>
      <w:r>
        <w:t xml:space="preserve"> state to the </w:t>
      </w:r>
      <w:r w:rsidRPr="005E4FFF">
        <w:rPr>
          <w:b/>
        </w:rPr>
        <w:t>symbolic</w:t>
      </w:r>
      <w:r>
        <w:t xml:space="preserve"> state.  Add some key words to explain this from your reading of p35.</w:t>
      </w:r>
    </w:p>
    <w:p w14:paraId="5D37D6E2" w14:textId="7E6CF1BB" w:rsidR="005E4FFF" w:rsidRDefault="005E4FFF" w:rsidP="005E4FFF"/>
    <w:p w14:paraId="7D8A5755" w14:textId="0D49997B" w:rsidR="005E4FFF" w:rsidRDefault="003B7B10" w:rsidP="005E4FFF">
      <w:r>
        <w:rPr>
          <w:noProof/>
        </w:rPr>
        <mc:AlternateContent>
          <mc:Choice Requires="wps">
            <w:drawing>
              <wp:anchor distT="0" distB="0" distL="114300" distR="114300" simplePos="0" relativeHeight="251661312" behindDoc="0" locked="0" layoutInCell="1" allowOverlap="1" wp14:anchorId="7F184EDF" wp14:editId="06735F49">
                <wp:simplePos x="0" y="0"/>
                <wp:positionH relativeFrom="column">
                  <wp:posOffset>3446145</wp:posOffset>
                </wp:positionH>
                <wp:positionV relativeFrom="paragraph">
                  <wp:posOffset>62230</wp:posOffset>
                </wp:positionV>
                <wp:extent cx="1828800" cy="1485900"/>
                <wp:effectExtent l="50800" t="25400" r="76200" b="114300"/>
                <wp:wrapThrough wrapText="bothSides">
                  <wp:wrapPolygon edited="0">
                    <wp:start x="-600" y="-369"/>
                    <wp:lineTo x="-600" y="22892"/>
                    <wp:lineTo x="22200" y="22892"/>
                    <wp:lineTo x="22200" y="-369"/>
                    <wp:lineTo x="-600" y="-369"/>
                  </wp:wrapPolygon>
                </wp:wrapThrough>
                <wp:docPr id="2" name="Rectangle 2"/>
                <wp:cNvGraphicFramePr/>
                <a:graphic xmlns:a="http://schemas.openxmlformats.org/drawingml/2006/main">
                  <a:graphicData uri="http://schemas.microsoft.com/office/word/2010/wordprocessingShape">
                    <wps:wsp>
                      <wps:cNvSpPr/>
                      <wps:spPr>
                        <a:xfrm>
                          <a:off x="0" y="0"/>
                          <a:ext cx="1828800" cy="1485900"/>
                        </a:xfrm>
                        <a:prstGeom prst="rect">
                          <a:avLst/>
                        </a:prstGeom>
                        <a:gradFill flip="none" rotWithShape="1">
                          <a:gsLst>
                            <a:gs pos="0">
                              <a:schemeClr val="accent1">
                                <a:tint val="100000"/>
                                <a:shade val="100000"/>
                                <a:satMod val="130000"/>
                                <a:alpha val="22000"/>
                              </a:schemeClr>
                            </a:gs>
                            <a:gs pos="100000">
                              <a:schemeClr val="accent1">
                                <a:tint val="50000"/>
                                <a:shade val="100000"/>
                                <a:satMod val="350000"/>
                                <a:alpha val="22000"/>
                              </a:schemeClr>
                            </a:gs>
                          </a:gsLst>
                          <a:lin ang="16200000" scaled="0"/>
                          <a:tileRect/>
                        </a:gradFill>
                        <a:ln w="6350" cmpd="sng"/>
                      </wps:spPr>
                      <wps:style>
                        <a:lnRef idx="1">
                          <a:schemeClr val="accent1"/>
                        </a:lnRef>
                        <a:fillRef idx="3">
                          <a:schemeClr val="accent1"/>
                        </a:fillRef>
                        <a:effectRef idx="2">
                          <a:schemeClr val="accent1"/>
                        </a:effectRef>
                        <a:fontRef idx="minor">
                          <a:schemeClr val="lt1"/>
                        </a:fontRef>
                      </wps:style>
                      <wps:txbx>
                        <w:txbxContent>
                          <w:p w14:paraId="6BE7DD65" w14:textId="51F07F6D" w:rsidR="00D67650" w:rsidRPr="005E4FFF" w:rsidRDefault="008A26BB" w:rsidP="005E4FFF">
                            <w:pPr>
                              <w:jc w:val="center"/>
                              <w:rPr>
                                <w:b/>
                                <w:color w:val="000000" w:themeColor="text1"/>
                              </w:rPr>
                            </w:pPr>
                            <w:r>
                              <w:rPr>
                                <w:b/>
                                <w:color w:val="000000" w:themeColor="text1"/>
                              </w:rPr>
                              <w:t>Symbolic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1.35pt;margin-top:4.9pt;width:2in;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" fillcolor="#4f81bd [3204]" strokecolor="#4579b8 [3044]" strokeweight=".5pt">
                <v:fill opacity="14417f" color2="#a7bfde [1620]" o:opacity2="14417f" rotate="t" type="gradient">
                  <o:fill v:ext="view" type="gradientUnscaled"/>
                </v:fill>
                <v:shadow on="t" opacity="22937f" mv:blur="40000f" origin=",.5" offset="0,23000emu"/>
                <v:textbox>
                  <w:txbxContent>
                    <w:p w14:paraId="6BE7DD65" w14:textId="51F07F6D" w:rsidR="00D67650" w:rsidRPr="005E4FFF" w:rsidRDefault="008A26BB" w:rsidP="005E4FFF">
                      <w:pPr>
                        <w:jc w:val="center"/>
                        <w:rPr>
                          <w:b/>
                          <w:color w:val="000000" w:themeColor="text1"/>
                        </w:rPr>
                      </w:pPr>
                      <w:r>
                        <w:rPr>
                          <w:b/>
                          <w:color w:val="000000" w:themeColor="text1"/>
                        </w:rPr>
                        <w:t>Symbolic</w:t>
                      </w:r>
                    </w:p>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14:anchorId="474C951B" wp14:editId="5B91B656">
                <wp:simplePos x="0" y="0"/>
                <wp:positionH relativeFrom="column">
                  <wp:posOffset>588645</wp:posOffset>
                </wp:positionH>
                <wp:positionV relativeFrom="paragraph">
                  <wp:posOffset>62230</wp:posOffset>
                </wp:positionV>
                <wp:extent cx="1828800" cy="1485900"/>
                <wp:effectExtent l="50800" t="25400" r="76200" b="114300"/>
                <wp:wrapThrough wrapText="bothSides">
                  <wp:wrapPolygon edited="0">
                    <wp:start x="-600" y="-369"/>
                    <wp:lineTo x="-600" y="22892"/>
                    <wp:lineTo x="22200" y="22892"/>
                    <wp:lineTo x="22200" y="-369"/>
                    <wp:lineTo x="-600" y="-369"/>
                  </wp:wrapPolygon>
                </wp:wrapThrough>
                <wp:docPr id="1" name="Rectangle 1"/>
                <wp:cNvGraphicFramePr/>
                <a:graphic xmlns:a="http://schemas.openxmlformats.org/drawingml/2006/main">
                  <a:graphicData uri="http://schemas.microsoft.com/office/word/2010/wordprocessingShape">
                    <wps:wsp>
                      <wps:cNvSpPr/>
                      <wps:spPr>
                        <a:xfrm>
                          <a:off x="0" y="0"/>
                          <a:ext cx="1828800" cy="1485900"/>
                        </a:xfrm>
                        <a:prstGeom prst="rect">
                          <a:avLst/>
                        </a:prstGeom>
                        <a:gradFill flip="none" rotWithShape="1">
                          <a:gsLst>
                            <a:gs pos="0">
                              <a:schemeClr val="accent1">
                                <a:tint val="100000"/>
                                <a:shade val="100000"/>
                                <a:satMod val="130000"/>
                                <a:alpha val="22000"/>
                              </a:schemeClr>
                            </a:gs>
                            <a:gs pos="100000">
                              <a:schemeClr val="accent1">
                                <a:tint val="50000"/>
                                <a:shade val="100000"/>
                                <a:satMod val="350000"/>
                                <a:alpha val="22000"/>
                              </a:schemeClr>
                            </a:gs>
                          </a:gsLst>
                          <a:lin ang="16200000" scaled="0"/>
                          <a:tileRect/>
                        </a:gradFill>
                        <a:ln w="6350" cmpd="sng"/>
                      </wps:spPr>
                      <wps:style>
                        <a:lnRef idx="1">
                          <a:schemeClr val="accent1"/>
                        </a:lnRef>
                        <a:fillRef idx="3">
                          <a:schemeClr val="accent1"/>
                        </a:fillRef>
                        <a:effectRef idx="2">
                          <a:schemeClr val="accent1"/>
                        </a:effectRef>
                        <a:fontRef idx="minor">
                          <a:schemeClr val="lt1"/>
                        </a:fontRef>
                      </wps:style>
                      <wps:txbx>
                        <w:txbxContent>
                          <w:p w14:paraId="158C4A1F" w14:textId="084B44FD" w:rsidR="00D67650" w:rsidRPr="005E4FFF" w:rsidRDefault="008A26BB" w:rsidP="005E4FFF">
                            <w:pPr>
                              <w:jc w:val="center"/>
                              <w:rPr>
                                <w:b/>
                                <w:color w:val="000000" w:themeColor="text1"/>
                              </w:rPr>
                            </w:pPr>
                            <w:r>
                              <w:rPr>
                                <w:b/>
                                <w:color w:val="000000" w:themeColor="text1"/>
                              </w:rPr>
                              <w:t>Imaginary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6.35pt;margin-top:4.9pt;width:2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" fillcolor="#4f81bd [3204]" strokecolor="#4579b8 [3044]" strokeweight=".5pt">
                <v:fill opacity="14417f" color2="#a7bfde [1620]" o:opacity2="14417f" rotate="t" type="gradient">
                  <o:fill v:ext="view" type="gradientUnscaled"/>
                </v:fill>
                <v:shadow on="t" opacity="22937f" mv:blur="40000f" origin=",.5" offset="0,23000emu"/>
                <v:textbox>
                  <w:txbxContent>
                    <w:p w14:paraId="158C4A1F" w14:textId="084B44FD" w:rsidR="00D67650" w:rsidRPr="005E4FFF" w:rsidRDefault="008A26BB" w:rsidP="005E4FFF">
                      <w:pPr>
                        <w:jc w:val="center"/>
                        <w:rPr>
                          <w:b/>
                          <w:color w:val="000000" w:themeColor="text1"/>
                        </w:rPr>
                      </w:pPr>
                      <w:r>
                        <w:rPr>
                          <w:b/>
                          <w:color w:val="000000" w:themeColor="text1"/>
                        </w:rPr>
                        <w:t>Imaginary</w:t>
                      </w:r>
                    </w:p>
                  </w:txbxContent>
                </v:textbox>
                <w10:wrap type="through"/>
              </v:rect>
            </w:pict>
          </mc:Fallback>
        </mc:AlternateContent>
      </w:r>
    </w:p>
    <w:p w14:paraId="5B0D0B25" w14:textId="77777777" w:rsidR="005E4FFF" w:rsidRDefault="005E4FFF" w:rsidP="005E4FFF"/>
    <w:p w14:paraId="1E7178BE" w14:textId="77777777" w:rsidR="005E4FFF" w:rsidRDefault="005E4FFF" w:rsidP="005E4FFF"/>
    <w:p w14:paraId="0231C387" w14:textId="556CA61E" w:rsidR="005E4FFF" w:rsidRDefault="005E4FFF" w:rsidP="005E4FFF"/>
    <w:p w14:paraId="3F45541C" w14:textId="337F4566" w:rsidR="005E4FFF" w:rsidRDefault="003B7B10" w:rsidP="005E4FFF">
      <w:r>
        <w:rPr>
          <w:noProof/>
        </w:rPr>
        <mc:AlternateContent>
          <mc:Choice Requires="wps">
            <w:drawing>
              <wp:anchor distT="0" distB="0" distL="114300" distR="114300" simplePos="0" relativeHeight="251662336" behindDoc="0" locked="0" layoutInCell="1" allowOverlap="1" wp14:anchorId="41F88604" wp14:editId="3496213D">
                <wp:simplePos x="0" y="0"/>
                <wp:positionH relativeFrom="column">
                  <wp:posOffset>2531745</wp:posOffset>
                </wp:positionH>
                <wp:positionV relativeFrom="paragraph">
                  <wp:posOffset>134620</wp:posOffset>
                </wp:positionV>
                <wp:extent cx="800100" cy="0"/>
                <wp:effectExtent l="0" t="101600" r="38100" b="177800"/>
                <wp:wrapNone/>
                <wp:docPr id="3" name="Straight Arrow Connector 3"/>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199.35pt;margin-top:10.6pt;width:6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" strokecolor="#4f81bd [3204]" strokeweight="2pt">
                <v:stroke endarrow="open"/>
                <v:shadow on="t" opacity="24903f" mv:blur="40000f" origin=",.5" offset="0,20000emu"/>
              </v:shape>
            </w:pict>
          </mc:Fallback>
        </mc:AlternateContent>
      </w:r>
    </w:p>
    <w:p w14:paraId="32C33DA7" w14:textId="571AA02A" w:rsidR="005E4FFF" w:rsidRDefault="005E4FFF" w:rsidP="005E4FFF"/>
    <w:p w14:paraId="0720ECAA" w14:textId="77777777" w:rsidR="005E4FFF" w:rsidRDefault="005E4FFF" w:rsidP="005E4FFF"/>
    <w:p w14:paraId="1523E3B1" w14:textId="77777777" w:rsidR="005E4FFF" w:rsidRDefault="005E4FFF" w:rsidP="005E4FFF"/>
    <w:p w14:paraId="1CE2BE0B" w14:textId="77777777" w:rsidR="005E4FFF" w:rsidRDefault="005E4FFF" w:rsidP="005E4FFF"/>
    <w:p w14:paraId="41A15D13" w14:textId="77777777" w:rsidR="005E4FFF" w:rsidRDefault="005E4FFF" w:rsidP="005E4FFF"/>
    <w:p w14:paraId="507E9B60" w14:textId="77777777" w:rsidR="005E4FFF" w:rsidRDefault="005E4FFF" w:rsidP="005E4FFF"/>
    <w:p w14:paraId="241B9A7A" w14:textId="1936A4A9" w:rsidR="005E4FFF" w:rsidRDefault="005E4FFF" w:rsidP="005E4FFF">
      <w:r>
        <w:t>Summarise</w:t>
      </w:r>
      <w:r w:rsidR="009D1767">
        <w:t>,</w:t>
      </w:r>
      <w:r>
        <w:t xml:space="preserve"> </w:t>
      </w:r>
      <w:r w:rsidR="009D1767">
        <w:t xml:space="preserve">in key words, </w:t>
      </w:r>
      <w:r>
        <w:t>the following stages of development</w:t>
      </w:r>
      <w:r w:rsidR="00E278F5">
        <w:t>, based on your reading of p36 – 37</w:t>
      </w:r>
    </w:p>
    <w:p w14:paraId="30E898E7" w14:textId="77777777" w:rsidR="00E278F5" w:rsidRDefault="00E278F5" w:rsidP="005E4FFF"/>
    <w:tbl>
      <w:tblPr>
        <w:tblStyle w:val="TableGrid"/>
        <w:tblW w:w="0" w:type="auto"/>
        <w:tblLook w:val="04A0" w:firstRow="1" w:lastRow="0" w:firstColumn="1" w:lastColumn="0" w:noHBand="0" w:noVBand="1"/>
      </w:tblPr>
      <w:tblGrid>
        <w:gridCol w:w="2802"/>
        <w:gridCol w:w="7046"/>
      </w:tblGrid>
      <w:tr w:rsidR="00E278F5" w14:paraId="76380D8E" w14:textId="77777777" w:rsidTr="009D1767">
        <w:tc>
          <w:tcPr>
            <w:tcW w:w="2802" w:type="dxa"/>
          </w:tcPr>
          <w:p w14:paraId="1299A60B" w14:textId="77364683" w:rsidR="00E278F5" w:rsidRDefault="00E278F5" w:rsidP="0010383B">
            <w:pPr>
              <w:spacing w:before="200" w:after="200"/>
            </w:pPr>
            <w:r>
              <w:t>Mirror stage</w:t>
            </w:r>
          </w:p>
        </w:tc>
        <w:tc>
          <w:tcPr>
            <w:tcW w:w="7046" w:type="dxa"/>
          </w:tcPr>
          <w:p w14:paraId="2B83B15D" w14:textId="77777777" w:rsidR="00E278F5" w:rsidRDefault="00E278F5" w:rsidP="0010383B">
            <w:pPr>
              <w:spacing w:before="200" w:after="200"/>
            </w:pPr>
          </w:p>
        </w:tc>
      </w:tr>
      <w:tr w:rsidR="00E278F5" w14:paraId="0DC3A411" w14:textId="77777777" w:rsidTr="009D1767">
        <w:tc>
          <w:tcPr>
            <w:tcW w:w="2802" w:type="dxa"/>
          </w:tcPr>
          <w:p w14:paraId="5F6CF972" w14:textId="783C158F" w:rsidR="00E278F5" w:rsidRDefault="00E278F5" w:rsidP="0010383B">
            <w:pPr>
              <w:spacing w:before="200" w:after="200"/>
            </w:pPr>
            <w:r>
              <w:t>The recognition of law</w:t>
            </w:r>
          </w:p>
        </w:tc>
        <w:tc>
          <w:tcPr>
            <w:tcW w:w="7046" w:type="dxa"/>
          </w:tcPr>
          <w:p w14:paraId="72AA63CD" w14:textId="77777777" w:rsidR="00E278F5" w:rsidRDefault="00E278F5" w:rsidP="0010383B">
            <w:pPr>
              <w:spacing w:before="200" w:after="200"/>
            </w:pPr>
          </w:p>
        </w:tc>
      </w:tr>
      <w:tr w:rsidR="00E278F5" w14:paraId="64A1428C" w14:textId="77777777" w:rsidTr="009D1767">
        <w:tc>
          <w:tcPr>
            <w:tcW w:w="2802" w:type="dxa"/>
          </w:tcPr>
          <w:p w14:paraId="2579C591" w14:textId="473F11E2" w:rsidR="00E278F5" w:rsidRDefault="00E278F5" w:rsidP="0010383B">
            <w:pPr>
              <w:spacing w:before="200" w:after="200"/>
            </w:pPr>
            <w:r>
              <w:t>The discovery of language</w:t>
            </w:r>
          </w:p>
        </w:tc>
        <w:tc>
          <w:tcPr>
            <w:tcW w:w="7046" w:type="dxa"/>
          </w:tcPr>
          <w:p w14:paraId="4B9D17A7" w14:textId="77777777" w:rsidR="00E278F5" w:rsidRDefault="00E278F5" w:rsidP="0010383B">
            <w:pPr>
              <w:spacing w:before="200" w:after="200"/>
            </w:pPr>
          </w:p>
        </w:tc>
      </w:tr>
    </w:tbl>
    <w:p w14:paraId="7C766CF7" w14:textId="77777777" w:rsidR="0010383B" w:rsidRDefault="0010383B" w:rsidP="005E4FFF">
      <w:r>
        <w:t>Look at Evans’s final sentences in this section on p37.  How can this be related to the character Hamlet?</w:t>
      </w:r>
    </w:p>
    <w:p w14:paraId="1B8D4AC4" w14:textId="129F4DEE" w:rsidR="00E278F5" w:rsidRDefault="00233F01" w:rsidP="005E4FFF">
      <w:r>
        <w:t>The child must “grasp a sense of</w:t>
      </w:r>
      <w:bookmarkStart w:id="0" w:name="_GoBack"/>
      <w:bookmarkEnd w:id="0"/>
      <w:r w:rsidR="0010383B">
        <w:t xml:space="preserve"> self which is defined by sexual difference, exclusion from unconscious desires and absence from its mother.  It begins to conceive of its own identity in terms of difference and similarity to other people … it encounters.”</w:t>
      </w:r>
    </w:p>
    <w:p w14:paraId="2DB7E187" w14:textId="77777777" w:rsidR="0010383B" w:rsidRDefault="0010383B" w:rsidP="005E4FFF"/>
    <w:p w14:paraId="0253B6C8" w14:textId="624BA4B7" w:rsidR="0010383B" w:rsidRPr="0010383B" w:rsidRDefault="0010383B" w:rsidP="005E4FFF">
      <w:pPr>
        <w:rPr>
          <w:b/>
        </w:rPr>
      </w:pPr>
      <w:r>
        <w:rPr>
          <w:b/>
        </w:rPr>
        <w:t>Other and other  (one with a capital O and one without)</w:t>
      </w:r>
    </w:p>
    <w:p w14:paraId="1679F5CE" w14:textId="0AFAF66C" w:rsidR="00E278F5" w:rsidRDefault="0010383B" w:rsidP="005E4FFF">
      <w:r>
        <w:t xml:space="preserve">What is the difference between other and Other?  </w:t>
      </w:r>
    </w:p>
    <w:p w14:paraId="58CC3CF6" w14:textId="77777777" w:rsidR="0010383B" w:rsidRDefault="0010383B" w:rsidP="005E4FFF"/>
    <w:tbl>
      <w:tblPr>
        <w:tblStyle w:val="TableGrid"/>
        <w:tblW w:w="0" w:type="auto"/>
        <w:tblLook w:val="04A0" w:firstRow="1" w:lastRow="0" w:firstColumn="1" w:lastColumn="0" w:noHBand="0" w:noVBand="1"/>
      </w:tblPr>
      <w:tblGrid>
        <w:gridCol w:w="2802"/>
        <w:gridCol w:w="7046"/>
      </w:tblGrid>
      <w:tr w:rsidR="0010383B" w14:paraId="2D4E71BF" w14:textId="77777777" w:rsidTr="00DD7BE4">
        <w:tc>
          <w:tcPr>
            <w:tcW w:w="2802" w:type="dxa"/>
          </w:tcPr>
          <w:p w14:paraId="1C7A6617" w14:textId="74D92434" w:rsidR="0010383B" w:rsidRDefault="0010383B" w:rsidP="0010383B">
            <w:pPr>
              <w:spacing w:before="200" w:after="200"/>
            </w:pPr>
            <w:r>
              <w:t>other</w:t>
            </w:r>
          </w:p>
        </w:tc>
        <w:tc>
          <w:tcPr>
            <w:tcW w:w="7046" w:type="dxa"/>
          </w:tcPr>
          <w:p w14:paraId="1EAB50FB" w14:textId="77777777" w:rsidR="0010383B" w:rsidRDefault="0010383B" w:rsidP="0010383B">
            <w:pPr>
              <w:spacing w:before="200" w:after="200"/>
            </w:pPr>
          </w:p>
        </w:tc>
      </w:tr>
      <w:tr w:rsidR="0010383B" w14:paraId="7B7B9521" w14:textId="77777777" w:rsidTr="00DD7BE4">
        <w:tc>
          <w:tcPr>
            <w:tcW w:w="2802" w:type="dxa"/>
          </w:tcPr>
          <w:p w14:paraId="356E6795" w14:textId="55B3E08F" w:rsidR="0010383B" w:rsidRDefault="0010383B" w:rsidP="0010383B">
            <w:pPr>
              <w:spacing w:before="200" w:after="200"/>
            </w:pPr>
            <w:r>
              <w:t>Other</w:t>
            </w:r>
          </w:p>
        </w:tc>
        <w:tc>
          <w:tcPr>
            <w:tcW w:w="7046" w:type="dxa"/>
          </w:tcPr>
          <w:p w14:paraId="678885A2" w14:textId="77777777" w:rsidR="0010383B" w:rsidRDefault="0010383B" w:rsidP="0010383B">
            <w:pPr>
              <w:spacing w:before="200" w:after="200"/>
            </w:pPr>
          </w:p>
        </w:tc>
      </w:tr>
    </w:tbl>
    <w:p w14:paraId="2E4B9E42" w14:textId="68A5D7B8" w:rsidR="00F17850" w:rsidRDefault="00F17850" w:rsidP="005E4FFF"/>
    <w:p w14:paraId="3D51AFD8" w14:textId="77777777" w:rsidR="00F17850" w:rsidRDefault="00F17850">
      <w:r>
        <w:br w:type="page"/>
      </w:r>
    </w:p>
    <w:p w14:paraId="01D3D0EE" w14:textId="77777777" w:rsidR="00F17850" w:rsidRDefault="00F17850" w:rsidP="00F17850">
      <w:pPr>
        <w:jc w:val="center"/>
        <w:rPr>
          <w:b/>
        </w:rPr>
      </w:pPr>
      <w:r>
        <w:rPr>
          <w:b/>
        </w:rPr>
        <w:lastRenderedPageBreak/>
        <w:t>INTRODUCTION  TO  C</w:t>
      </w:r>
      <w:r w:rsidRPr="000B58C7">
        <w:rPr>
          <w:b/>
        </w:rPr>
        <w:t>RITICAL THEORY</w:t>
      </w:r>
    </w:p>
    <w:p w14:paraId="3602FDAC" w14:textId="77777777" w:rsidR="00F17850" w:rsidRPr="000B58C7" w:rsidRDefault="00F17850" w:rsidP="00F17850">
      <w:pPr>
        <w:jc w:val="center"/>
        <w:rPr>
          <w:b/>
        </w:rPr>
      </w:pPr>
    </w:p>
    <w:p w14:paraId="2BCA86B4" w14:textId="3D2BD953" w:rsidR="00F17850" w:rsidRDefault="00F17850" w:rsidP="00F17850">
      <w:pPr>
        <w:jc w:val="center"/>
        <w:rPr>
          <w:b/>
        </w:rPr>
      </w:pPr>
      <w:r>
        <w:rPr>
          <w:b/>
        </w:rPr>
        <w:t>MARXIST</w:t>
      </w:r>
      <w:r w:rsidRPr="000B58C7">
        <w:rPr>
          <w:b/>
        </w:rPr>
        <w:t xml:space="preserve"> CRITICISM – </w:t>
      </w:r>
      <w:r>
        <w:rPr>
          <w:b/>
        </w:rPr>
        <w:t>KARL MARX AND ANTONIO GRAMSCI</w:t>
      </w:r>
    </w:p>
    <w:p w14:paraId="139E825B" w14:textId="77777777" w:rsidR="00F17850" w:rsidRDefault="00F17850" w:rsidP="00F17850">
      <w:pPr>
        <w:jc w:val="center"/>
        <w:rPr>
          <w:b/>
        </w:rPr>
      </w:pPr>
    </w:p>
    <w:p w14:paraId="42FBA42A" w14:textId="77777777" w:rsidR="00F17850" w:rsidRDefault="00F17850" w:rsidP="00F17850">
      <w:pPr>
        <w:jc w:val="center"/>
        <w:rPr>
          <w:b/>
        </w:rPr>
      </w:pPr>
    </w:p>
    <w:p w14:paraId="05033F73" w14:textId="115B8422" w:rsidR="0010383B" w:rsidRDefault="00F17850" w:rsidP="00F17850">
      <w:pPr>
        <w:pBdr>
          <w:top w:val="single" w:sz="4" w:space="1" w:color="auto"/>
          <w:left w:val="single" w:sz="4" w:space="4" w:color="auto"/>
          <w:bottom w:val="single" w:sz="4" w:space="1" w:color="auto"/>
          <w:right w:val="single" w:sz="4" w:space="4" w:color="auto"/>
        </w:pBdr>
      </w:pPr>
      <w:r>
        <w:t xml:space="preserve">Aim: to summarise key Marxist ideas and apply them to </w:t>
      </w:r>
      <w:r w:rsidRPr="00F17850">
        <w:rPr>
          <w:i/>
        </w:rPr>
        <w:t>Thomas the Tank Engine</w:t>
      </w:r>
      <w:r>
        <w:t xml:space="preserve"> and </w:t>
      </w:r>
      <w:r w:rsidRPr="00F17850">
        <w:rPr>
          <w:i/>
        </w:rPr>
        <w:t>Underworld</w:t>
      </w:r>
      <w:r>
        <w:t>.</w:t>
      </w:r>
    </w:p>
    <w:p w14:paraId="15E8719E" w14:textId="77777777" w:rsidR="00F17850" w:rsidRDefault="00F17850" w:rsidP="00F17850"/>
    <w:p w14:paraId="21EC8F44" w14:textId="3C6D3E60" w:rsidR="00765B80" w:rsidRDefault="00765B80" w:rsidP="00765B80">
      <w:r>
        <w:t>This type of criticism is probably most useful for analysing power relationships between characters and the underlying ideologies implicit in the text.</w:t>
      </w:r>
    </w:p>
    <w:p w14:paraId="45FEBFCB" w14:textId="77777777" w:rsidR="00765B80" w:rsidRDefault="00765B80" w:rsidP="00765B80"/>
    <w:p w14:paraId="5EF7FF03" w14:textId="55F31955" w:rsidR="00AC069B" w:rsidRDefault="00AC069B" w:rsidP="00765B80">
      <w:r>
        <w:t>Note down a few key words that summarise what Marx argued.</w:t>
      </w:r>
    </w:p>
    <w:p w14:paraId="6AFF0F19" w14:textId="77777777" w:rsidR="00AC069B" w:rsidRDefault="00AC069B" w:rsidP="00765B80"/>
    <w:p w14:paraId="38A97193" w14:textId="5776EE77" w:rsidR="00AC069B" w:rsidRDefault="00AC069B" w:rsidP="00765B80">
      <w:r>
        <w:t>________________________________________________________________________________________</w:t>
      </w:r>
    </w:p>
    <w:p w14:paraId="449F436B" w14:textId="77777777" w:rsidR="00AC069B" w:rsidRDefault="00AC069B" w:rsidP="00AC069B"/>
    <w:p w14:paraId="6A1FB768" w14:textId="2CEA476C" w:rsidR="00AC069B" w:rsidRDefault="00AC069B" w:rsidP="00AC069B">
      <w:r>
        <w:t>________________________________________________________________________________________</w:t>
      </w:r>
    </w:p>
    <w:p w14:paraId="32C2D520" w14:textId="77777777" w:rsidR="00AC069B" w:rsidRDefault="00AC069B" w:rsidP="00765B80"/>
    <w:p w14:paraId="274DE336" w14:textId="77777777" w:rsidR="000C3CE4" w:rsidRDefault="000C3CE4" w:rsidP="00765B80"/>
    <w:p w14:paraId="5DCBEF57" w14:textId="1BAD6550" w:rsidR="00AC069B" w:rsidRDefault="00AC069B" w:rsidP="00765B80">
      <w:r>
        <w:t>Note down a few key words that summarise Gramsci’s notion of hegemony.</w:t>
      </w:r>
    </w:p>
    <w:p w14:paraId="7776ECC3" w14:textId="77777777" w:rsidR="00AC069B" w:rsidRDefault="00AC069B" w:rsidP="00AC069B"/>
    <w:p w14:paraId="6C29D3C0" w14:textId="2865E143" w:rsidR="00AC069B" w:rsidRDefault="00AC069B" w:rsidP="00AC069B">
      <w:r>
        <w:t>________________________________________________________________________________________</w:t>
      </w:r>
    </w:p>
    <w:p w14:paraId="677F9AE2" w14:textId="77777777" w:rsidR="00AC069B" w:rsidRDefault="00AC069B" w:rsidP="00AC069B"/>
    <w:p w14:paraId="66146B94" w14:textId="2565BE40" w:rsidR="00AC069B" w:rsidRDefault="00AC069B" w:rsidP="00AC069B">
      <w:r>
        <w:t>________________________________________________________________________________________</w:t>
      </w:r>
    </w:p>
    <w:p w14:paraId="386FEB7A" w14:textId="77777777" w:rsidR="00AC069B" w:rsidRDefault="00AC069B" w:rsidP="00765B80"/>
    <w:p w14:paraId="30D661C8" w14:textId="77777777" w:rsidR="00DD7BE4" w:rsidRDefault="00DD7BE4" w:rsidP="00765B80"/>
    <w:p w14:paraId="2B7206CE" w14:textId="1221A9BC" w:rsidR="00DD7BE4" w:rsidRDefault="00AC069B" w:rsidP="00AC069B">
      <w:pPr>
        <w:pBdr>
          <w:top w:val="single" w:sz="4" w:space="1" w:color="auto"/>
          <w:left w:val="single" w:sz="4" w:space="4" w:color="auto"/>
          <w:bottom w:val="single" w:sz="4" w:space="1" w:color="auto"/>
          <w:right w:val="single" w:sz="4" w:space="4" w:color="auto"/>
        </w:pBdr>
        <w:rPr>
          <w:b/>
          <w:i/>
        </w:rPr>
      </w:pPr>
      <w:r>
        <w:rPr>
          <w:b/>
        </w:rPr>
        <w:t xml:space="preserve">Applying a Marxist interpretation to </w:t>
      </w:r>
      <w:r w:rsidRPr="00AC069B">
        <w:rPr>
          <w:b/>
          <w:i/>
        </w:rPr>
        <w:t>Thomas the Tank Engine</w:t>
      </w:r>
    </w:p>
    <w:p w14:paraId="307948BF" w14:textId="276AD8B5" w:rsidR="00AC069B" w:rsidRDefault="00AC069B" w:rsidP="00AC069B">
      <w:pPr>
        <w:pBdr>
          <w:top w:val="single" w:sz="4" w:space="1" w:color="auto"/>
          <w:left w:val="single" w:sz="4" w:space="4" w:color="auto"/>
          <w:bottom w:val="single" w:sz="4" w:space="1" w:color="auto"/>
          <w:right w:val="single" w:sz="4" w:space="4" w:color="auto"/>
        </w:pBdr>
      </w:pPr>
      <w:r>
        <w:t>After watching the episode “Trouble in the Shed” note down one or two aspects of the story that can be read through a Marxist lens.</w:t>
      </w:r>
    </w:p>
    <w:p w14:paraId="52EE9F87" w14:textId="77777777" w:rsidR="00AC069B" w:rsidRDefault="00AC069B" w:rsidP="00AC069B">
      <w:pPr>
        <w:pBdr>
          <w:top w:val="single" w:sz="4" w:space="1" w:color="auto"/>
          <w:left w:val="single" w:sz="4" w:space="4" w:color="auto"/>
          <w:bottom w:val="single" w:sz="4" w:space="1" w:color="auto"/>
          <w:right w:val="single" w:sz="4" w:space="4" w:color="auto"/>
        </w:pBdr>
      </w:pPr>
    </w:p>
    <w:p w14:paraId="4908695A" w14:textId="77777777" w:rsidR="00AC069B" w:rsidRDefault="00AC069B" w:rsidP="00AC069B">
      <w:pPr>
        <w:pBdr>
          <w:top w:val="single" w:sz="4" w:space="1" w:color="auto"/>
          <w:left w:val="single" w:sz="4" w:space="4" w:color="auto"/>
          <w:bottom w:val="single" w:sz="4" w:space="1" w:color="auto"/>
          <w:right w:val="single" w:sz="4" w:space="4" w:color="auto"/>
        </w:pBdr>
      </w:pPr>
    </w:p>
    <w:p w14:paraId="4B40512D" w14:textId="77777777" w:rsidR="00AC069B" w:rsidRDefault="00AC069B" w:rsidP="00AC069B">
      <w:pPr>
        <w:pBdr>
          <w:top w:val="single" w:sz="4" w:space="1" w:color="auto"/>
          <w:left w:val="single" w:sz="4" w:space="4" w:color="auto"/>
          <w:bottom w:val="single" w:sz="4" w:space="1" w:color="auto"/>
          <w:right w:val="single" w:sz="4" w:space="4" w:color="auto"/>
        </w:pBdr>
      </w:pPr>
    </w:p>
    <w:p w14:paraId="7D770076" w14:textId="77777777" w:rsidR="00AC069B" w:rsidRDefault="00AC069B" w:rsidP="00AC069B">
      <w:pPr>
        <w:pBdr>
          <w:top w:val="single" w:sz="4" w:space="1" w:color="auto"/>
          <w:left w:val="single" w:sz="4" w:space="4" w:color="auto"/>
          <w:bottom w:val="single" w:sz="4" w:space="1" w:color="auto"/>
          <w:right w:val="single" w:sz="4" w:space="4" w:color="auto"/>
        </w:pBdr>
      </w:pPr>
    </w:p>
    <w:p w14:paraId="5959BC41" w14:textId="77777777" w:rsidR="00AC069B" w:rsidRDefault="00AC069B" w:rsidP="00AC069B">
      <w:pPr>
        <w:pBdr>
          <w:top w:val="single" w:sz="4" w:space="1" w:color="auto"/>
          <w:left w:val="single" w:sz="4" w:space="4" w:color="auto"/>
          <w:bottom w:val="single" w:sz="4" w:space="1" w:color="auto"/>
          <w:right w:val="single" w:sz="4" w:space="4" w:color="auto"/>
        </w:pBdr>
      </w:pPr>
    </w:p>
    <w:p w14:paraId="62BE741D" w14:textId="77777777" w:rsidR="00AC069B" w:rsidRDefault="00AC069B" w:rsidP="00AC069B">
      <w:pPr>
        <w:pBdr>
          <w:top w:val="single" w:sz="4" w:space="1" w:color="auto"/>
          <w:left w:val="single" w:sz="4" w:space="4" w:color="auto"/>
          <w:bottom w:val="single" w:sz="4" w:space="1" w:color="auto"/>
          <w:right w:val="single" w:sz="4" w:space="4" w:color="auto"/>
        </w:pBdr>
      </w:pPr>
    </w:p>
    <w:p w14:paraId="4244BB78" w14:textId="77777777" w:rsidR="000C3CE4" w:rsidRDefault="000C3CE4" w:rsidP="00AC069B">
      <w:pPr>
        <w:pBdr>
          <w:top w:val="single" w:sz="4" w:space="1" w:color="auto"/>
          <w:left w:val="single" w:sz="4" w:space="4" w:color="auto"/>
          <w:bottom w:val="single" w:sz="4" w:space="1" w:color="auto"/>
          <w:right w:val="single" w:sz="4" w:space="4" w:color="auto"/>
        </w:pBdr>
      </w:pPr>
    </w:p>
    <w:p w14:paraId="3F79753F" w14:textId="77777777" w:rsidR="00AC069B" w:rsidRDefault="00AC069B" w:rsidP="00AC069B">
      <w:pPr>
        <w:pBdr>
          <w:top w:val="single" w:sz="4" w:space="1" w:color="auto"/>
          <w:left w:val="single" w:sz="4" w:space="4" w:color="auto"/>
          <w:bottom w:val="single" w:sz="4" w:space="1" w:color="auto"/>
          <w:right w:val="single" w:sz="4" w:space="4" w:color="auto"/>
        </w:pBdr>
      </w:pPr>
    </w:p>
    <w:p w14:paraId="3193BD44" w14:textId="77777777" w:rsidR="00AC069B" w:rsidRDefault="00AC069B" w:rsidP="00765B80"/>
    <w:p w14:paraId="72124743" w14:textId="77777777" w:rsidR="000C3CE4" w:rsidRDefault="000C3CE4" w:rsidP="00765B80"/>
    <w:p w14:paraId="77B6A8A7" w14:textId="77777777" w:rsidR="00AC069B" w:rsidRDefault="00AC069B" w:rsidP="00AC069B">
      <w:pPr>
        <w:rPr>
          <w:b/>
        </w:rPr>
      </w:pPr>
      <w:r>
        <w:rPr>
          <w:b/>
        </w:rPr>
        <w:t>Build an argument</w:t>
      </w:r>
    </w:p>
    <w:p w14:paraId="35710535" w14:textId="77777777" w:rsidR="00AC069B" w:rsidRDefault="00AC069B" w:rsidP="00AC069B">
      <w:r>
        <w:t xml:space="preserve">In pairs or groups of three, choose 1 or 2 of the following topics and discuss responses.  Either agree or disagree with the statements.  </w:t>
      </w:r>
    </w:p>
    <w:p w14:paraId="4BE18384" w14:textId="77777777" w:rsidR="00AC069B" w:rsidRDefault="00AC069B" w:rsidP="00AC069B"/>
    <w:p w14:paraId="257F40D0" w14:textId="21894590" w:rsidR="00AC069B" w:rsidRDefault="00AC069B" w:rsidP="00AC069B">
      <w:r>
        <w:t>You will present your response to the class.  Include specific examples from films as evidence that your argument is valid.  At the end of the lesson, arguments may be compared.</w:t>
      </w:r>
    </w:p>
    <w:p w14:paraId="2A936AA6" w14:textId="77777777" w:rsidR="000C3CE4" w:rsidRDefault="000C3CE4" w:rsidP="000C3CE4">
      <w:pPr>
        <w:pStyle w:val="NCEAbodytext"/>
        <w:numPr>
          <w:ilvl w:val="0"/>
          <w:numId w:val="2"/>
        </w:numPr>
        <w:tabs>
          <w:tab w:val="clear" w:pos="794"/>
          <w:tab w:val="left" w:pos="709"/>
        </w:tabs>
        <w:ind w:right="-142"/>
        <w:rPr>
          <w:rFonts w:ascii="Tahoma" w:hAnsi="Tahoma" w:cs="Tahoma"/>
        </w:rPr>
      </w:pPr>
      <w:r>
        <w:rPr>
          <w:rFonts w:ascii="Tahoma" w:hAnsi="Tahoma" w:cs="Tahoma"/>
        </w:rPr>
        <w:t>Films embed ideologies that support the status quo.  They reinforce the existing hegemony.</w:t>
      </w:r>
    </w:p>
    <w:p w14:paraId="672FEDF8" w14:textId="77777777" w:rsidR="000C3CE4" w:rsidRDefault="000C3CE4" w:rsidP="000C3CE4">
      <w:pPr>
        <w:pStyle w:val="NCEAbodytext"/>
        <w:numPr>
          <w:ilvl w:val="0"/>
          <w:numId w:val="2"/>
        </w:numPr>
        <w:tabs>
          <w:tab w:val="clear" w:pos="794"/>
          <w:tab w:val="left" w:pos="709"/>
        </w:tabs>
        <w:ind w:right="-142"/>
        <w:rPr>
          <w:rFonts w:ascii="Tahoma" w:hAnsi="Tahoma" w:cs="Tahoma"/>
        </w:rPr>
      </w:pPr>
      <w:r>
        <w:rPr>
          <w:rFonts w:ascii="Tahoma" w:hAnsi="Tahoma" w:cs="Tahoma"/>
        </w:rPr>
        <w:t>Films can bring about social change. They are very powerful tools to do things like change people’s attitudes to racism and prejudice.</w:t>
      </w:r>
    </w:p>
    <w:p w14:paraId="25E2E668" w14:textId="77777777" w:rsidR="000C3CE4" w:rsidRDefault="000C3CE4" w:rsidP="000C3CE4">
      <w:pPr>
        <w:pStyle w:val="NCEAbodytext"/>
        <w:numPr>
          <w:ilvl w:val="0"/>
          <w:numId w:val="2"/>
        </w:numPr>
        <w:tabs>
          <w:tab w:val="clear" w:pos="794"/>
          <w:tab w:val="left" w:pos="709"/>
        </w:tabs>
        <w:ind w:right="-142"/>
        <w:rPr>
          <w:rFonts w:ascii="Tahoma" w:hAnsi="Tahoma" w:cs="Tahoma"/>
        </w:rPr>
      </w:pPr>
      <w:r>
        <w:rPr>
          <w:rFonts w:ascii="Tahoma" w:hAnsi="Tahoma" w:cs="Tahoma"/>
        </w:rPr>
        <w:t>Film is dangerous.  It is the “circus” in the bread and circuses that we are fed by the ruling élite.  Film distracts us so we do not gain a political consciousness.</w:t>
      </w:r>
    </w:p>
    <w:p w14:paraId="081BA321" w14:textId="77777777" w:rsidR="000C3CE4" w:rsidRDefault="000C3CE4" w:rsidP="000C3CE4">
      <w:pPr>
        <w:pStyle w:val="NCEAbodytext"/>
        <w:numPr>
          <w:ilvl w:val="0"/>
          <w:numId w:val="2"/>
        </w:numPr>
        <w:tabs>
          <w:tab w:val="clear" w:pos="794"/>
          <w:tab w:val="left" w:pos="709"/>
        </w:tabs>
        <w:ind w:right="-142"/>
        <w:rPr>
          <w:rFonts w:ascii="Tahoma" w:hAnsi="Tahoma" w:cs="Tahoma"/>
        </w:rPr>
      </w:pPr>
      <w:r>
        <w:rPr>
          <w:rFonts w:ascii="Tahoma" w:hAnsi="Tahoma" w:cs="Tahoma"/>
        </w:rPr>
        <w:t>Stuart Hall argues that while the media, including the film industry, claims to reflect reality, in fact they help shape reality.</w:t>
      </w:r>
    </w:p>
    <w:p w14:paraId="61D8B43F" w14:textId="607462A4" w:rsidR="000C3CE4" w:rsidRDefault="000C3CE4" w:rsidP="000C3CE4">
      <w:pPr>
        <w:pStyle w:val="NCEAbodytext"/>
        <w:numPr>
          <w:ilvl w:val="0"/>
          <w:numId w:val="2"/>
        </w:numPr>
        <w:tabs>
          <w:tab w:val="clear" w:pos="794"/>
          <w:tab w:val="left" w:pos="709"/>
        </w:tabs>
        <w:ind w:right="-142"/>
        <w:rPr>
          <w:rFonts w:ascii="Tahoma" w:hAnsi="Tahoma" w:cs="Tahoma"/>
        </w:rPr>
      </w:pPr>
      <w:r>
        <w:rPr>
          <w:rFonts w:ascii="Tahoma" w:hAnsi="Tahoma" w:cs="Tahoma"/>
        </w:rPr>
        <w:t>Since it is the rich and the powerful who make films, they naturally will make films that reinforce their views of the world.</w:t>
      </w:r>
    </w:p>
    <w:p w14:paraId="59109D32" w14:textId="4776ED38" w:rsidR="00E17A67" w:rsidRDefault="000C3CE4" w:rsidP="000C3CE4">
      <w:pPr>
        <w:pStyle w:val="NCEAbodytext"/>
        <w:numPr>
          <w:ilvl w:val="0"/>
          <w:numId w:val="2"/>
        </w:numPr>
        <w:tabs>
          <w:tab w:val="clear" w:pos="794"/>
          <w:tab w:val="left" w:pos="709"/>
        </w:tabs>
        <w:ind w:right="-142"/>
      </w:pPr>
      <w:r w:rsidRPr="000C3CE4">
        <w:rPr>
          <w:rFonts w:ascii="Tahoma" w:hAnsi="Tahoma" w:cs="Tahoma"/>
        </w:rPr>
        <w:t>You’re forgetting about YouTube!  You don’t have to be rich and powerful to make a film.  Just upload footage from your phone to YouTube and you can change the world.  Look at Syria, Libya, Egypt.</w:t>
      </w:r>
      <w:r w:rsidR="00E17A67">
        <w:br w:type="page"/>
      </w:r>
    </w:p>
    <w:p w14:paraId="7E36A02B" w14:textId="7572EA9C" w:rsidR="00765B80" w:rsidRDefault="00E17A67" w:rsidP="00E17A67">
      <w:pPr>
        <w:pBdr>
          <w:top w:val="single" w:sz="4" w:space="1" w:color="auto"/>
          <w:left w:val="single" w:sz="4" w:space="4" w:color="auto"/>
          <w:bottom w:val="single" w:sz="4" w:space="1" w:color="auto"/>
          <w:right w:val="single" w:sz="4" w:space="4" w:color="auto"/>
        </w:pBdr>
      </w:pPr>
      <w:r>
        <w:lastRenderedPageBreak/>
        <w:t xml:space="preserve">It’s Friday afternoon.  You are probably tired.  You are probably distracted </w:t>
      </w:r>
      <w:r w:rsidR="00D67650">
        <w:t>after</w:t>
      </w:r>
      <w:r>
        <w:t xml:space="preserve"> seeing Kate Beckinsale in a tight leather catsuit and looking spectacularly alluring.  There is no way you are fit to concentrate on much more than a fill in the gaps exercise</w:t>
      </w:r>
      <w:r w:rsidR="00D67650">
        <w:t xml:space="preserve"> with some key words already emboldened for you</w:t>
      </w:r>
      <w:r>
        <w:t>.  Here goes.</w:t>
      </w:r>
    </w:p>
    <w:p w14:paraId="6D222822" w14:textId="77777777" w:rsidR="00E17A67" w:rsidRDefault="00E17A67" w:rsidP="00765B80"/>
    <w:p w14:paraId="61D7031C" w14:textId="77777777" w:rsidR="00E17A67" w:rsidRPr="00E17A67" w:rsidRDefault="00E17A67" w:rsidP="00E17A67">
      <w:pPr>
        <w:spacing w:line="360" w:lineRule="auto"/>
        <w:ind w:right="-7"/>
        <w:jc w:val="both"/>
        <w:rPr>
          <w:sz w:val="24"/>
          <w:lang w:val="en-NZ"/>
        </w:rPr>
      </w:pPr>
      <w:r w:rsidRPr="00E17A67">
        <w:rPr>
          <w:sz w:val="24"/>
          <w:lang w:val="en-NZ"/>
        </w:rPr>
        <w:t xml:space="preserve">Len Wiseman’s 2002 film </w:t>
      </w:r>
      <w:r w:rsidRPr="00E17A67">
        <w:rPr>
          <w:sz w:val="24"/>
          <w:u w:val="single"/>
          <w:lang w:val="en-NZ"/>
        </w:rPr>
        <w:t>Underworld</w:t>
      </w:r>
      <w:r w:rsidRPr="00E17A67">
        <w:rPr>
          <w:sz w:val="24"/>
          <w:lang w:val="en-NZ"/>
        </w:rPr>
        <w:t xml:space="preserve"> is worth studying because it is a </w:t>
      </w:r>
      <w:r w:rsidRPr="00D67650">
        <w:rPr>
          <w:b/>
          <w:sz w:val="24"/>
          <w:lang w:val="en-NZ"/>
        </w:rPr>
        <w:t>polysemic</w:t>
      </w:r>
      <w:r w:rsidRPr="00E17A67">
        <w:rPr>
          <w:sz w:val="24"/>
          <w:lang w:val="en-NZ"/>
        </w:rPr>
        <w:t xml:space="preserve"> text that is open to many interpretations.  On one level, it is simply a </w:t>
      </w:r>
      <w:r w:rsidRPr="00D67650">
        <w:rPr>
          <w:b/>
          <w:sz w:val="24"/>
          <w:lang w:val="en-NZ"/>
        </w:rPr>
        <w:t>hybridised</w:t>
      </w:r>
      <w:r w:rsidRPr="00E17A67">
        <w:rPr>
          <w:sz w:val="24"/>
          <w:lang w:val="en-NZ"/>
        </w:rPr>
        <w:t xml:space="preserve"> action-vampire film that keeps its audience engrossed on an aesthetic level.  The plot is intricate and the audience responds by wondering what will happen next.</w:t>
      </w:r>
    </w:p>
    <w:p w14:paraId="109F36A5" w14:textId="77777777" w:rsidR="00E17A67" w:rsidRPr="00E17A67" w:rsidRDefault="00E17A67" w:rsidP="00E17A67">
      <w:pPr>
        <w:spacing w:line="360" w:lineRule="auto"/>
        <w:ind w:right="-7"/>
        <w:jc w:val="both"/>
        <w:rPr>
          <w:sz w:val="24"/>
          <w:lang w:val="en-NZ"/>
        </w:rPr>
      </w:pPr>
    </w:p>
    <w:p w14:paraId="470019E1" w14:textId="664E1999" w:rsidR="00E17A67" w:rsidRPr="00E17A67" w:rsidRDefault="00E17A67" w:rsidP="00E17A67">
      <w:pPr>
        <w:spacing w:line="360" w:lineRule="auto"/>
        <w:ind w:right="-7"/>
        <w:jc w:val="both"/>
        <w:rPr>
          <w:sz w:val="24"/>
          <w:lang w:val="en-NZ"/>
        </w:rPr>
      </w:pPr>
      <w:r w:rsidRPr="00E17A67">
        <w:rPr>
          <w:sz w:val="24"/>
          <w:u w:val="single"/>
          <w:lang w:val="en-NZ"/>
        </w:rPr>
        <w:t>Underworld</w:t>
      </w:r>
      <w:r w:rsidRPr="00E17A67">
        <w:rPr>
          <w:sz w:val="24"/>
          <w:lang w:val="en-NZ"/>
        </w:rPr>
        <w:t xml:space="preserve"> is open to interpretation on a more intellectual level.  It can be argued that the film is an </w:t>
      </w:r>
      <w:r w:rsidRPr="00D67650">
        <w:rPr>
          <w:b/>
          <w:sz w:val="24"/>
          <w:lang w:val="en-NZ"/>
        </w:rPr>
        <w:t>allegory</w:t>
      </w:r>
      <w:r w:rsidRPr="00E17A67">
        <w:rPr>
          <w:sz w:val="24"/>
          <w:lang w:val="en-NZ"/>
        </w:rPr>
        <w:t xml:space="preserve"> of the sort of class struggle that ………………………………</w:t>
      </w:r>
      <w:r>
        <w:rPr>
          <w:sz w:val="24"/>
          <w:lang w:val="en-NZ"/>
        </w:rPr>
        <w:t>……</w:t>
      </w:r>
      <w:r w:rsidRPr="00E17A67">
        <w:rPr>
          <w:sz w:val="24"/>
          <w:lang w:val="en-NZ"/>
        </w:rPr>
        <w:t xml:space="preserve"> wrote about in his 1867 work </w:t>
      </w:r>
      <w:r w:rsidRPr="00E17A67">
        <w:rPr>
          <w:sz w:val="24"/>
          <w:u w:val="single"/>
          <w:lang w:val="en-NZ"/>
        </w:rPr>
        <w:t>Das Kapital</w:t>
      </w:r>
      <w:r w:rsidRPr="00E17A67">
        <w:rPr>
          <w:sz w:val="24"/>
          <w:lang w:val="en-NZ"/>
        </w:rPr>
        <w:t xml:space="preserve">.  In the film, the vampires can be seen as representing the </w:t>
      </w:r>
      <w:r w:rsidRPr="00D67650">
        <w:rPr>
          <w:b/>
          <w:sz w:val="24"/>
          <w:lang w:val="en-NZ"/>
        </w:rPr>
        <w:t>bourgeoisie</w:t>
      </w:r>
      <w:r w:rsidRPr="00E17A67">
        <w:rPr>
          <w:sz w:val="24"/>
          <w:lang w:val="en-NZ"/>
        </w:rPr>
        <w:t xml:space="preserve"> or the aristocracy, while the lycans represent the </w:t>
      </w:r>
      <w:r w:rsidRPr="00D67650">
        <w:rPr>
          <w:b/>
          <w:sz w:val="24"/>
          <w:lang w:val="en-NZ"/>
        </w:rPr>
        <w:t>proletariat</w:t>
      </w:r>
      <w:r w:rsidRPr="00E17A67">
        <w:rPr>
          <w:sz w:val="24"/>
          <w:lang w:val="en-NZ"/>
        </w:rPr>
        <w:t xml:space="preserve">.  Most significantly, this is represented </w:t>
      </w:r>
      <w:r w:rsidR="00D67650">
        <w:rPr>
          <w:sz w:val="24"/>
          <w:lang w:val="en-NZ"/>
        </w:rPr>
        <w:t>via</w:t>
      </w:r>
      <w:r w:rsidRPr="00E17A67">
        <w:rPr>
          <w:sz w:val="24"/>
          <w:lang w:val="en-NZ"/>
        </w:rPr>
        <w:t xml:space="preserve"> the </w:t>
      </w:r>
      <w:r w:rsidRPr="00D67650">
        <w:rPr>
          <w:b/>
          <w:sz w:val="24"/>
          <w:lang w:val="en-NZ"/>
        </w:rPr>
        <w:t>mise-</w:t>
      </w:r>
      <w:r w:rsidRPr="00D67650">
        <w:rPr>
          <w:rFonts w:cs="Tahoma"/>
          <w:b/>
          <w:sz w:val="24"/>
          <w:lang w:val="en-NZ"/>
        </w:rPr>
        <w:t>è</w:t>
      </w:r>
      <w:r w:rsidRPr="00D67650">
        <w:rPr>
          <w:b/>
          <w:sz w:val="24"/>
          <w:lang w:val="en-NZ"/>
        </w:rPr>
        <w:t>n-scene.</w:t>
      </w:r>
      <w:r w:rsidR="00D67650">
        <w:rPr>
          <w:sz w:val="24"/>
          <w:lang w:val="en-NZ"/>
        </w:rPr>
        <w:t xml:space="preserve"> </w:t>
      </w:r>
      <w:r w:rsidRPr="00E17A67">
        <w:rPr>
          <w:sz w:val="24"/>
          <w:lang w:val="en-NZ"/>
        </w:rPr>
        <w:t>The vampires live in a Gothic mansion with such details as …………………………………</w:t>
      </w:r>
      <w:r>
        <w:rPr>
          <w:sz w:val="24"/>
          <w:lang w:val="en-NZ"/>
        </w:rPr>
        <w:t>……………………………………………………</w:t>
      </w:r>
    </w:p>
    <w:p w14:paraId="69EDA095" w14:textId="7A855AE9" w:rsidR="00E17A67" w:rsidRPr="00E17A67" w:rsidRDefault="00E17A67" w:rsidP="00E17A67">
      <w:pPr>
        <w:spacing w:line="360" w:lineRule="auto"/>
        <w:ind w:right="-7"/>
        <w:jc w:val="both"/>
        <w:rPr>
          <w:sz w:val="24"/>
          <w:lang w:val="en-NZ"/>
        </w:rPr>
      </w:pPr>
      <w:r w:rsidRPr="00E17A67">
        <w:rPr>
          <w:sz w:val="24"/>
          <w:lang w:val="en-NZ"/>
        </w:rPr>
        <w:t>………………………………………………………………………………………………………………………</w:t>
      </w:r>
      <w:r>
        <w:rPr>
          <w:sz w:val="24"/>
          <w:lang w:val="en-NZ"/>
        </w:rPr>
        <w:t>…………</w:t>
      </w:r>
    </w:p>
    <w:p w14:paraId="5C3657C8" w14:textId="4BF05C86" w:rsidR="00E17A67" w:rsidRPr="00E17A67" w:rsidRDefault="00E17A67" w:rsidP="00E17A67">
      <w:pPr>
        <w:spacing w:line="360" w:lineRule="auto"/>
        <w:ind w:right="-7"/>
        <w:jc w:val="both"/>
        <w:rPr>
          <w:sz w:val="24"/>
          <w:lang w:val="en-NZ"/>
        </w:rPr>
      </w:pPr>
      <w:r w:rsidRPr="00E17A67">
        <w:rPr>
          <w:sz w:val="24"/>
          <w:lang w:val="en-NZ"/>
        </w:rPr>
        <w:t>………………………………………………………………………………………………………………………</w:t>
      </w:r>
      <w:r>
        <w:rPr>
          <w:sz w:val="24"/>
          <w:lang w:val="en-NZ"/>
        </w:rPr>
        <w:t>…………</w:t>
      </w:r>
    </w:p>
    <w:p w14:paraId="633E9C11" w14:textId="7DE5EAFF" w:rsidR="00E17A67" w:rsidRDefault="00E17A67" w:rsidP="00E17A67">
      <w:pPr>
        <w:spacing w:line="360" w:lineRule="auto"/>
        <w:ind w:right="-7"/>
        <w:jc w:val="both"/>
        <w:rPr>
          <w:sz w:val="24"/>
          <w:lang w:val="en-NZ"/>
        </w:rPr>
      </w:pPr>
      <w:r w:rsidRPr="00E17A67">
        <w:rPr>
          <w:sz w:val="24"/>
          <w:lang w:val="en-NZ"/>
        </w:rPr>
        <w:t xml:space="preserve">whereas the lycans live underground in sewers amid squalor.  The lower status of the lynacs is further emphasised because it is literally as well as metaphorically beneath the vampires.  Even minor </w:t>
      </w:r>
      <w:r w:rsidRPr="00D67650">
        <w:rPr>
          <w:b/>
          <w:sz w:val="24"/>
          <w:lang w:val="en-NZ"/>
        </w:rPr>
        <w:t>props</w:t>
      </w:r>
      <w:r w:rsidRPr="00E17A67">
        <w:rPr>
          <w:sz w:val="24"/>
          <w:lang w:val="en-NZ"/>
        </w:rPr>
        <w:t xml:space="preserve"> used on set reflect this.  The vampires drink blood</w:t>
      </w:r>
      <w:r w:rsidR="000C3CE4">
        <w:rPr>
          <w:sz w:val="24"/>
          <w:lang w:val="en-NZ"/>
        </w:rPr>
        <w:t xml:space="preserve"> (O</w:t>
      </w:r>
      <w:r w:rsidRPr="00E17A67">
        <w:rPr>
          <w:sz w:val="24"/>
          <w:lang w:val="en-NZ"/>
        </w:rPr>
        <w:t xml:space="preserve">r </w:t>
      </w:r>
      <w:r w:rsidR="000C3CE4">
        <w:rPr>
          <w:sz w:val="24"/>
          <w:lang w:val="en-NZ"/>
        </w:rPr>
        <w:t xml:space="preserve">is it </w:t>
      </w:r>
      <w:r w:rsidRPr="00E17A67">
        <w:rPr>
          <w:sz w:val="24"/>
          <w:lang w:val="en-NZ"/>
        </w:rPr>
        <w:t>red wine</w:t>
      </w:r>
      <w:r w:rsidR="000C3CE4">
        <w:rPr>
          <w:sz w:val="24"/>
          <w:lang w:val="en-NZ"/>
        </w:rPr>
        <w:t>?)</w:t>
      </w:r>
      <w:r w:rsidRPr="00E17A67">
        <w:rPr>
          <w:sz w:val="24"/>
          <w:lang w:val="en-NZ"/>
        </w:rPr>
        <w:t xml:space="preserve"> from …………………………………… while the lycans drink …………………………. from ……………………………………… clearly suggesting a lack of refinement. </w:t>
      </w:r>
    </w:p>
    <w:p w14:paraId="45C70AF7" w14:textId="77777777" w:rsidR="00E17A67" w:rsidRDefault="00E17A67" w:rsidP="00E17A67">
      <w:pPr>
        <w:spacing w:line="360" w:lineRule="auto"/>
        <w:ind w:right="-7"/>
        <w:jc w:val="both"/>
        <w:rPr>
          <w:sz w:val="24"/>
          <w:lang w:val="en-NZ"/>
        </w:rPr>
      </w:pPr>
    </w:p>
    <w:p w14:paraId="5C1D7CD5" w14:textId="6DE7D94D" w:rsidR="00E17A67" w:rsidRDefault="00E17A67" w:rsidP="00E17A67">
      <w:pPr>
        <w:spacing w:line="360" w:lineRule="auto"/>
        <w:ind w:right="-7"/>
        <w:jc w:val="both"/>
        <w:rPr>
          <w:sz w:val="24"/>
          <w:lang w:val="en-NZ"/>
        </w:rPr>
      </w:pPr>
      <w:r w:rsidRPr="00E17A67">
        <w:rPr>
          <w:sz w:val="24"/>
          <w:lang w:val="en-NZ"/>
        </w:rPr>
        <w:t>Throughout the film, the vampires are portrayed as the heroes and the lycans the villains.  One reason for this is t</w:t>
      </w:r>
      <w:r w:rsidR="00D67650">
        <w:rPr>
          <w:sz w:val="24"/>
          <w:lang w:val="en-NZ"/>
        </w:rPr>
        <w:t>hat Selene’s first person voice-</w:t>
      </w:r>
      <w:r w:rsidRPr="00E17A67">
        <w:rPr>
          <w:sz w:val="24"/>
          <w:lang w:val="en-NZ"/>
        </w:rPr>
        <w:t>over has the effect of ………………………………………………………………………………………………………………………</w:t>
      </w:r>
      <w:r>
        <w:rPr>
          <w:sz w:val="24"/>
          <w:lang w:val="en-NZ"/>
        </w:rPr>
        <w:t>…………</w:t>
      </w:r>
      <w:r w:rsidRPr="00E17A67">
        <w:rPr>
          <w:sz w:val="24"/>
          <w:lang w:val="en-NZ"/>
        </w:rPr>
        <w:t xml:space="preserve"> Another effect of this has been described by the critical theorist Stuart Hall, who believed that the media </w:t>
      </w:r>
      <w:r w:rsidRPr="00D67650">
        <w:rPr>
          <w:b/>
          <w:sz w:val="24"/>
          <w:lang w:val="en-NZ"/>
        </w:rPr>
        <w:t>projects</w:t>
      </w:r>
      <w:r w:rsidRPr="00E17A67">
        <w:rPr>
          <w:sz w:val="24"/>
          <w:lang w:val="en-NZ"/>
        </w:rPr>
        <w:t xml:space="preserve"> ideas that serve the interests of the ruling classes.  In this case, the audience is almost </w:t>
      </w:r>
      <w:r w:rsidRPr="00D67650">
        <w:rPr>
          <w:b/>
          <w:sz w:val="24"/>
          <w:lang w:val="en-NZ"/>
        </w:rPr>
        <w:t>indoctrinated</w:t>
      </w:r>
      <w:r w:rsidRPr="00E17A67">
        <w:rPr>
          <w:sz w:val="24"/>
          <w:lang w:val="en-NZ"/>
        </w:rPr>
        <w:t xml:space="preserve"> into believing that the social positions of both lycans and vampires are fair and just.</w:t>
      </w:r>
      <w:r>
        <w:rPr>
          <w:sz w:val="24"/>
          <w:lang w:val="en-NZ"/>
        </w:rPr>
        <w:t xml:space="preserve">  </w:t>
      </w:r>
    </w:p>
    <w:p w14:paraId="3C1AF993" w14:textId="77777777" w:rsidR="00E17A67" w:rsidRDefault="00E17A67" w:rsidP="00E17A67">
      <w:pPr>
        <w:spacing w:line="360" w:lineRule="auto"/>
        <w:ind w:right="-7"/>
        <w:jc w:val="both"/>
        <w:rPr>
          <w:sz w:val="24"/>
          <w:lang w:val="en-NZ"/>
        </w:rPr>
      </w:pPr>
    </w:p>
    <w:p w14:paraId="7EE8CCA3" w14:textId="71E55BEF" w:rsidR="00F17850" w:rsidRPr="00E17A67" w:rsidRDefault="00E17A67" w:rsidP="00E17A67">
      <w:pPr>
        <w:spacing w:line="360" w:lineRule="auto"/>
        <w:ind w:right="-7"/>
        <w:jc w:val="both"/>
        <w:rPr>
          <w:sz w:val="24"/>
          <w:lang w:val="en-NZ"/>
        </w:rPr>
      </w:pPr>
      <w:r w:rsidRPr="00E17A67">
        <w:rPr>
          <w:sz w:val="24"/>
          <w:lang w:val="en-NZ"/>
        </w:rPr>
        <w:t>This view that vampires are the heroes and lycans villains is also reflected in Antonio Gramsci’s concept of ………………………………………  in which the dominant class has the ability to project its own way of seeing the world as being normal, natural and common sense.</w:t>
      </w:r>
    </w:p>
    <w:sectPr w:rsidR="00F17850" w:rsidRPr="00E17A67" w:rsidSect="002E6E76">
      <w:pgSz w:w="11900" w:h="16840"/>
      <w:pgMar w:top="1134" w:right="1134" w:bottom="113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6DC"/>
    <w:multiLevelType w:val="hybridMultilevel"/>
    <w:tmpl w:val="327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A79DA"/>
    <w:multiLevelType w:val="hybridMultilevel"/>
    <w:tmpl w:val="FA30B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C7"/>
    <w:rsid w:val="0007267A"/>
    <w:rsid w:val="000B58C7"/>
    <w:rsid w:val="000C3CE4"/>
    <w:rsid w:val="0010383B"/>
    <w:rsid w:val="00233F01"/>
    <w:rsid w:val="00292A84"/>
    <w:rsid w:val="002E6E76"/>
    <w:rsid w:val="003B7B10"/>
    <w:rsid w:val="005E4FFF"/>
    <w:rsid w:val="00765B80"/>
    <w:rsid w:val="007912CC"/>
    <w:rsid w:val="008A26BB"/>
    <w:rsid w:val="009D1767"/>
    <w:rsid w:val="00A31F4F"/>
    <w:rsid w:val="00AC069B"/>
    <w:rsid w:val="00D67650"/>
    <w:rsid w:val="00DD7BE4"/>
    <w:rsid w:val="00E17A67"/>
    <w:rsid w:val="00E278F5"/>
    <w:rsid w:val="00F1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12D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FFF"/>
    <w:pPr>
      <w:ind w:left="720"/>
      <w:contextualSpacing/>
    </w:pPr>
  </w:style>
  <w:style w:type="paragraph" w:customStyle="1" w:styleId="NCEAbodytext">
    <w:name w:val="NCEA bodytext"/>
    <w:link w:val="NCEAbodytextChar"/>
    <w:rsid w:val="000C3CE4"/>
    <w:pPr>
      <w:tabs>
        <w:tab w:val="left" w:pos="397"/>
        <w:tab w:val="left" w:pos="794"/>
        <w:tab w:val="left" w:pos="1191"/>
      </w:tabs>
      <w:spacing w:before="120" w:after="120"/>
    </w:pPr>
    <w:rPr>
      <w:rFonts w:ascii="Arial" w:eastAsia="Times New Roman" w:hAnsi="Arial" w:cs="Arial"/>
      <w:sz w:val="22"/>
      <w:lang w:val="en-AU" w:eastAsia="en-US" w:bidi="en-US"/>
    </w:rPr>
  </w:style>
  <w:style w:type="character" w:customStyle="1" w:styleId="NCEAbodytextChar">
    <w:name w:val="NCEA bodytext Char"/>
    <w:link w:val="NCEAbodytext"/>
    <w:rsid w:val="000C3CE4"/>
    <w:rPr>
      <w:rFonts w:ascii="Arial" w:eastAsia="Times New Roman" w:hAnsi="Arial" w:cs="Arial"/>
      <w:sz w:val="22"/>
      <w:lang w:val="en-AU"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FFF"/>
    <w:pPr>
      <w:ind w:left="720"/>
      <w:contextualSpacing/>
    </w:pPr>
  </w:style>
  <w:style w:type="paragraph" w:customStyle="1" w:styleId="NCEAbodytext">
    <w:name w:val="NCEA bodytext"/>
    <w:link w:val="NCEAbodytextChar"/>
    <w:rsid w:val="000C3CE4"/>
    <w:pPr>
      <w:tabs>
        <w:tab w:val="left" w:pos="397"/>
        <w:tab w:val="left" w:pos="794"/>
        <w:tab w:val="left" w:pos="1191"/>
      </w:tabs>
      <w:spacing w:before="120" w:after="120"/>
    </w:pPr>
    <w:rPr>
      <w:rFonts w:ascii="Arial" w:eastAsia="Times New Roman" w:hAnsi="Arial" w:cs="Arial"/>
      <w:sz w:val="22"/>
      <w:lang w:val="en-AU" w:eastAsia="en-US" w:bidi="en-US"/>
    </w:rPr>
  </w:style>
  <w:style w:type="character" w:customStyle="1" w:styleId="NCEAbodytextChar">
    <w:name w:val="NCEA bodytext Char"/>
    <w:link w:val="NCEAbodytext"/>
    <w:rsid w:val="000C3CE4"/>
    <w:rPr>
      <w:rFonts w:ascii="Arial" w:eastAsia="Times New Roman" w:hAnsi="Arial" w:cs="Arial"/>
      <w:sz w:val="22"/>
      <w:lang w:val="en-AU"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1165</Words>
  <Characters>6642</Characters>
  <Application>Microsoft Macintosh Word</Application>
  <DocSecurity>0</DocSecurity>
  <Lines>55</Lines>
  <Paragraphs>15</Paragraphs>
  <ScaleCrop>false</ScaleCrop>
  <Company>John McGlashan College</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McGilchrist</dc:creator>
  <cp:keywords/>
  <dc:description/>
  <cp:lastModifiedBy>Iain McGilchrist</cp:lastModifiedBy>
  <cp:revision>13</cp:revision>
  <dcterms:created xsi:type="dcterms:W3CDTF">2013-03-22T00:01:00Z</dcterms:created>
  <dcterms:modified xsi:type="dcterms:W3CDTF">2013-05-09T08:44:00Z</dcterms:modified>
</cp:coreProperties>
</file>